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DACB1" w14:textId="14A8C8FA" w:rsidR="00E14DFE" w:rsidRDefault="006E1A19" w:rsidP="00A42A26">
      <w:pPr>
        <w:pBdr>
          <w:top w:val="single" w:sz="4" w:space="1" w:color="auto"/>
          <w:left w:val="single" w:sz="4" w:space="24" w:color="auto"/>
          <w:bottom w:val="single" w:sz="4" w:space="1" w:color="auto"/>
          <w:right w:val="single" w:sz="4" w:space="4" w:color="auto"/>
        </w:pBdr>
        <w:autoSpaceDE w:val="0"/>
        <w:autoSpaceDN w:val="0"/>
        <w:adjustRightInd w:val="0"/>
        <w:spacing w:after="0" w:line="240" w:lineRule="auto"/>
        <w:ind w:left="-426" w:right="-284"/>
        <w:jc w:val="center"/>
        <w:rPr>
          <w:rFonts w:ascii="Garamond" w:hAnsi="Garamond" w:cs="Arial"/>
          <w:b/>
          <w:sz w:val="24"/>
          <w:szCs w:val="24"/>
        </w:rPr>
      </w:pPr>
      <w:r w:rsidRPr="00751D9A">
        <w:rPr>
          <w:rFonts w:ascii="Garamond" w:hAnsi="Garamond" w:cs="Arial"/>
          <w:b/>
          <w:sz w:val="24"/>
          <w:szCs w:val="24"/>
        </w:rPr>
        <w:t>Modèle type</w:t>
      </w:r>
      <w:r w:rsidR="00596583" w:rsidRPr="00751D9A">
        <w:rPr>
          <w:rFonts w:ascii="Garamond" w:hAnsi="Garamond" w:cs="Arial"/>
          <w:b/>
          <w:sz w:val="24"/>
          <w:szCs w:val="24"/>
        </w:rPr>
        <w:t xml:space="preserve"> de d</w:t>
      </w:r>
      <w:r w:rsidR="00915F00" w:rsidRPr="00751D9A">
        <w:rPr>
          <w:rFonts w:ascii="Garamond" w:hAnsi="Garamond" w:cs="Arial"/>
          <w:b/>
          <w:sz w:val="24"/>
          <w:szCs w:val="24"/>
        </w:rPr>
        <w:t>élibération</w:t>
      </w:r>
      <w:r w:rsidR="00915F00" w:rsidRPr="002024BB">
        <w:rPr>
          <w:rFonts w:ascii="Garamond" w:hAnsi="Garamond" w:cs="Arial"/>
          <w:b/>
          <w:sz w:val="24"/>
          <w:szCs w:val="24"/>
        </w:rPr>
        <w:t xml:space="preserve"> </w:t>
      </w:r>
    </w:p>
    <w:p w14:paraId="0B363590" w14:textId="4BC6DDE0" w:rsidR="00E14DFE" w:rsidRDefault="007015FF" w:rsidP="00A42A26">
      <w:pPr>
        <w:pBdr>
          <w:top w:val="single" w:sz="4" w:space="1" w:color="auto"/>
          <w:left w:val="single" w:sz="4" w:space="24" w:color="auto"/>
          <w:bottom w:val="single" w:sz="4" w:space="1" w:color="auto"/>
          <w:right w:val="single" w:sz="4" w:space="4" w:color="auto"/>
        </w:pBdr>
        <w:autoSpaceDE w:val="0"/>
        <w:autoSpaceDN w:val="0"/>
        <w:adjustRightInd w:val="0"/>
        <w:spacing w:after="0" w:line="240" w:lineRule="auto"/>
        <w:ind w:left="-426" w:right="-284"/>
        <w:jc w:val="center"/>
        <w:rPr>
          <w:rFonts w:ascii="Garamond" w:hAnsi="Garamond" w:cs="Arial"/>
          <w:b/>
          <w:sz w:val="24"/>
          <w:szCs w:val="24"/>
        </w:rPr>
      </w:pPr>
      <w:r>
        <w:rPr>
          <w:rFonts w:ascii="Garamond" w:hAnsi="Garamond" w:cs="Arial"/>
          <w:b/>
          <w:sz w:val="24"/>
          <w:szCs w:val="24"/>
        </w:rPr>
        <w:t xml:space="preserve">– </w:t>
      </w:r>
    </w:p>
    <w:p w14:paraId="6A5F0E4A" w14:textId="792CA9AF" w:rsidR="004517A4" w:rsidRPr="002024BB" w:rsidRDefault="007015FF" w:rsidP="00A42A26">
      <w:pPr>
        <w:pBdr>
          <w:top w:val="single" w:sz="4" w:space="1" w:color="auto"/>
          <w:left w:val="single" w:sz="4" w:space="24" w:color="auto"/>
          <w:bottom w:val="single" w:sz="4" w:space="1" w:color="auto"/>
          <w:right w:val="single" w:sz="4" w:space="4" w:color="auto"/>
        </w:pBdr>
        <w:autoSpaceDE w:val="0"/>
        <w:autoSpaceDN w:val="0"/>
        <w:adjustRightInd w:val="0"/>
        <w:spacing w:after="0" w:line="240" w:lineRule="auto"/>
        <w:ind w:left="-426" w:right="-284"/>
        <w:jc w:val="center"/>
        <w:rPr>
          <w:rFonts w:ascii="Garamond" w:hAnsi="Garamond" w:cs="Arial"/>
          <w:b/>
          <w:sz w:val="24"/>
          <w:szCs w:val="24"/>
        </w:rPr>
      </w:pPr>
      <w:r>
        <w:rPr>
          <w:rFonts w:ascii="Garamond" w:hAnsi="Garamond" w:cs="Arial"/>
          <w:b/>
          <w:sz w:val="24"/>
          <w:szCs w:val="24"/>
        </w:rPr>
        <w:t>Adhésion à la convention « Accompagnement Numérique »</w:t>
      </w:r>
      <w:r w:rsidR="00A42A26">
        <w:rPr>
          <w:rFonts w:ascii="Garamond" w:hAnsi="Garamond" w:cs="Arial"/>
          <w:b/>
          <w:sz w:val="24"/>
          <w:szCs w:val="24"/>
        </w:rPr>
        <w:t xml:space="preserve"> proposée par le Centre de Gestion de la Fonction Publique Territoriale de Lot-et-Garonne</w:t>
      </w:r>
      <w:r w:rsidR="00073506">
        <w:rPr>
          <w:rFonts w:ascii="Garamond" w:hAnsi="Garamond" w:cs="Arial"/>
          <w:b/>
          <w:sz w:val="24"/>
          <w:szCs w:val="24"/>
        </w:rPr>
        <w:t xml:space="preserve"> (CDG 47)</w:t>
      </w:r>
    </w:p>
    <w:p w14:paraId="5BB42118" w14:textId="77777777" w:rsidR="004517A4" w:rsidRPr="002024BB" w:rsidRDefault="004517A4" w:rsidP="00D57E3F">
      <w:pPr>
        <w:autoSpaceDE w:val="0"/>
        <w:autoSpaceDN w:val="0"/>
        <w:adjustRightInd w:val="0"/>
        <w:spacing w:after="0" w:line="240" w:lineRule="auto"/>
        <w:jc w:val="both"/>
        <w:rPr>
          <w:rFonts w:ascii="Garamond" w:hAnsi="Garamond" w:cs="Arial"/>
          <w:sz w:val="24"/>
          <w:szCs w:val="24"/>
        </w:rPr>
      </w:pPr>
    </w:p>
    <w:p w14:paraId="28668B5C" w14:textId="77777777" w:rsidR="00B63AF9" w:rsidRPr="002024BB" w:rsidRDefault="00B63AF9" w:rsidP="00915F00">
      <w:pPr>
        <w:spacing w:after="0" w:line="240" w:lineRule="auto"/>
        <w:jc w:val="both"/>
        <w:rPr>
          <w:rFonts w:ascii="Garamond" w:eastAsia="Times New Roman" w:hAnsi="Garamond"/>
          <w:color w:val="000000"/>
          <w:sz w:val="24"/>
          <w:szCs w:val="24"/>
          <w:lang w:eastAsia="fr-FR"/>
        </w:rPr>
      </w:pPr>
    </w:p>
    <w:p w14:paraId="00FD02A5" w14:textId="77777777" w:rsidR="00B02E03" w:rsidRDefault="00B02E03" w:rsidP="007015FF">
      <w:pPr>
        <w:spacing w:after="0" w:line="240" w:lineRule="auto"/>
        <w:jc w:val="both"/>
        <w:rPr>
          <w:rFonts w:ascii="Garamond" w:eastAsia="Times New Roman" w:hAnsi="Garamond"/>
          <w:color w:val="000000"/>
          <w:sz w:val="24"/>
          <w:szCs w:val="24"/>
          <w:lang w:eastAsia="fr-FR"/>
        </w:rPr>
      </w:pPr>
    </w:p>
    <w:p w14:paraId="15CA5CA0" w14:textId="77777777" w:rsidR="00B02E03" w:rsidRPr="00B02E03" w:rsidRDefault="00B02E03" w:rsidP="005E49AC">
      <w:pPr>
        <w:spacing w:after="240" w:line="240" w:lineRule="auto"/>
        <w:ind w:right="-1"/>
        <w:jc w:val="both"/>
        <w:rPr>
          <w:rFonts w:ascii="Garamond" w:eastAsia="Times New Roman" w:hAnsi="Garamond"/>
          <w:sz w:val="24"/>
          <w:szCs w:val="24"/>
          <w:lang w:eastAsia="fr-FR"/>
        </w:rPr>
      </w:pPr>
      <w:r w:rsidRPr="00B02E03">
        <w:rPr>
          <w:rFonts w:ascii="Garamond" w:eastAsia="Times New Roman" w:hAnsi="Garamond"/>
          <w:sz w:val="24"/>
          <w:szCs w:val="24"/>
          <w:lang w:eastAsia="fr-FR"/>
        </w:rPr>
        <w:t>Vu les articles L. 2122-21 et L. 5211-9 du Code général des collectivités territoriales qui chargent l’autorité territoriale d’exécuter les décisions de l’organe délibérant ;</w:t>
      </w:r>
    </w:p>
    <w:p w14:paraId="0F5014D7" w14:textId="285E9C47" w:rsidR="00B02E03" w:rsidRDefault="00B02E03" w:rsidP="005E49AC">
      <w:pPr>
        <w:spacing w:after="240" w:line="240" w:lineRule="auto"/>
        <w:ind w:right="-1"/>
        <w:jc w:val="both"/>
        <w:rPr>
          <w:rFonts w:ascii="Garamond" w:eastAsia="Times New Roman" w:hAnsi="Garamond"/>
          <w:sz w:val="24"/>
          <w:szCs w:val="24"/>
          <w:lang w:eastAsia="fr-FR"/>
        </w:rPr>
      </w:pPr>
      <w:r w:rsidRPr="00B02E03">
        <w:rPr>
          <w:rFonts w:ascii="Garamond" w:eastAsia="Times New Roman" w:hAnsi="Garamond"/>
          <w:b/>
          <w:bCs/>
          <w:i/>
          <w:iCs/>
          <w:sz w:val="24"/>
          <w:szCs w:val="24"/>
          <w:lang w:eastAsia="fr-FR"/>
        </w:rPr>
        <w:t>(</w:t>
      </w:r>
      <w:r w:rsidR="002B38FE" w:rsidRPr="00E165ED">
        <w:rPr>
          <w:rFonts w:ascii="Garamond" w:eastAsia="Times New Roman" w:hAnsi="Garamond"/>
          <w:b/>
          <w:bCs/>
          <w:i/>
          <w:iCs/>
          <w:sz w:val="24"/>
          <w:szCs w:val="24"/>
          <w:lang w:eastAsia="fr-FR"/>
        </w:rPr>
        <w:t xml:space="preserve">pour les </w:t>
      </w:r>
      <w:r w:rsidR="00DE1979" w:rsidRPr="00E165ED">
        <w:rPr>
          <w:rFonts w:ascii="Garamond" w:eastAsia="Times New Roman" w:hAnsi="Garamond"/>
          <w:b/>
          <w:bCs/>
          <w:i/>
          <w:iCs/>
          <w:sz w:val="24"/>
          <w:szCs w:val="24"/>
          <w:lang w:eastAsia="fr-FR"/>
        </w:rPr>
        <w:t>seuls EPCI</w:t>
      </w:r>
      <w:r w:rsidRPr="00B02E03">
        <w:rPr>
          <w:rFonts w:ascii="Garamond" w:eastAsia="Times New Roman" w:hAnsi="Garamond"/>
          <w:b/>
          <w:bCs/>
          <w:i/>
          <w:iCs/>
          <w:sz w:val="24"/>
          <w:szCs w:val="24"/>
          <w:lang w:eastAsia="fr-FR"/>
        </w:rPr>
        <w:t>)</w:t>
      </w:r>
      <w:r w:rsidRPr="00B02E03">
        <w:rPr>
          <w:rFonts w:ascii="Garamond" w:eastAsia="Times New Roman" w:hAnsi="Garamond"/>
          <w:sz w:val="24"/>
          <w:szCs w:val="24"/>
          <w:lang w:eastAsia="fr-FR"/>
        </w:rPr>
        <w:t xml:space="preserve"> Vu l’article L. 5211-10 du Code général des collectivités territoriales qui permet au président de recevoir délégation d’une partie des attributions de l’organe délibérant</w:t>
      </w:r>
      <w:r w:rsidR="002F555A">
        <w:rPr>
          <w:rFonts w:ascii="Garamond" w:eastAsia="Times New Roman" w:hAnsi="Garamond"/>
          <w:sz w:val="24"/>
          <w:szCs w:val="24"/>
          <w:lang w:eastAsia="fr-FR"/>
        </w:rPr>
        <w:t> ;</w:t>
      </w:r>
    </w:p>
    <w:p w14:paraId="2D8EEB34" w14:textId="408CD916" w:rsidR="00C659A8" w:rsidRPr="002F555A" w:rsidRDefault="002F555A" w:rsidP="005E49AC">
      <w:pPr>
        <w:spacing w:after="240" w:line="240" w:lineRule="auto"/>
        <w:ind w:right="-1"/>
        <w:jc w:val="both"/>
        <w:rPr>
          <w:rFonts w:ascii="Garamond" w:eastAsia="Times New Roman" w:hAnsi="Garamond"/>
          <w:sz w:val="24"/>
          <w:szCs w:val="24"/>
          <w:lang w:eastAsia="fr-FR"/>
        </w:rPr>
      </w:pPr>
      <w:r w:rsidRPr="00B64AFF">
        <w:rPr>
          <w:rFonts w:ascii="Garamond" w:eastAsia="Times New Roman" w:hAnsi="Garamond"/>
          <w:b/>
          <w:bCs/>
          <w:i/>
          <w:iCs/>
          <w:sz w:val="24"/>
          <w:szCs w:val="24"/>
          <w:lang w:eastAsia="fr-FR"/>
        </w:rPr>
        <w:t>(Le cas échéant</w:t>
      </w:r>
      <w:r w:rsidR="00F54DB3">
        <w:rPr>
          <w:rFonts w:ascii="Garamond" w:eastAsia="Times New Roman" w:hAnsi="Garamond"/>
          <w:b/>
          <w:bCs/>
          <w:i/>
          <w:iCs/>
          <w:sz w:val="24"/>
          <w:szCs w:val="24"/>
          <w:lang w:eastAsia="fr-FR"/>
        </w:rPr>
        <w:t xml:space="preserve"> pour les </w:t>
      </w:r>
      <w:r w:rsidR="0036269E">
        <w:rPr>
          <w:rFonts w:ascii="Garamond" w:eastAsia="Times New Roman" w:hAnsi="Garamond"/>
          <w:b/>
          <w:bCs/>
          <w:i/>
          <w:iCs/>
          <w:sz w:val="24"/>
          <w:szCs w:val="24"/>
          <w:lang w:eastAsia="fr-FR"/>
        </w:rPr>
        <w:t>collectivités anciennement adhérentes</w:t>
      </w:r>
      <w:r w:rsidRPr="00B64AFF">
        <w:rPr>
          <w:rFonts w:ascii="Garamond" w:eastAsia="Times New Roman" w:hAnsi="Garamond"/>
          <w:b/>
          <w:bCs/>
          <w:i/>
          <w:iCs/>
          <w:sz w:val="24"/>
          <w:szCs w:val="24"/>
          <w:lang w:eastAsia="fr-FR"/>
        </w:rPr>
        <w:t>)</w:t>
      </w:r>
      <w:r>
        <w:rPr>
          <w:rFonts w:ascii="Garamond" w:eastAsia="Times New Roman" w:hAnsi="Garamond"/>
          <w:sz w:val="24"/>
          <w:szCs w:val="24"/>
          <w:lang w:eastAsia="fr-FR"/>
        </w:rPr>
        <w:t xml:space="preserve"> </w:t>
      </w:r>
      <w:r w:rsidR="00C70DD8" w:rsidRPr="002F555A">
        <w:rPr>
          <w:rFonts w:ascii="Garamond" w:eastAsia="Times New Roman" w:hAnsi="Garamond"/>
          <w:sz w:val="24"/>
          <w:szCs w:val="24"/>
          <w:lang w:eastAsia="fr-FR"/>
        </w:rPr>
        <w:t xml:space="preserve">Vu la </w:t>
      </w:r>
      <w:r w:rsidR="005637BB" w:rsidRPr="002F555A">
        <w:rPr>
          <w:rFonts w:ascii="Garamond" w:eastAsia="Times New Roman" w:hAnsi="Garamond"/>
          <w:sz w:val="24"/>
          <w:szCs w:val="24"/>
          <w:lang w:eastAsia="fr-FR"/>
        </w:rPr>
        <w:t xml:space="preserve">précédente </w:t>
      </w:r>
      <w:r w:rsidR="00C70DD8" w:rsidRPr="002F555A">
        <w:rPr>
          <w:rFonts w:ascii="Garamond" w:eastAsia="Times New Roman" w:hAnsi="Garamond"/>
          <w:sz w:val="24"/>
          <w:szCs w:val="24"/>
          <w:lang w:eastAsia="fr-FR"/>
        </w:rPr>
        <w:t>convention</w:t>
      </w:r>
      <w:r w:rsidR="00FF104D">
        <w:rPr>
          <w:rFonts w:ascii="Garamond" w:eastAsia="Times New Roman" w:hAnsi="Garamond"/>
          <w:sz w:val="24"/>
          <w:szCs w:val="24"/>
          <w:lang w:eastAsia="fr-FR"/>
        </w:rPr>
        <w:t xml:space="preserve"> cadre</w:t>
      </w:r>
      <w:r>
        <w:rPr>
          <w:rFonts w:ascii="Garamond" w:eastAsia="Times New Roman" w:hAnsi="Garamond"/>
          <w:sz w:val="24"/>
          <w:szCs w:val="24"/>
          <w:lang w:eastAsia="fr-FR"/>
        </w:rPr>
        <w:t xml:space="preserve"> « Accompagnement numérique » </w:t>
      </w:r>
      <w:r w:rsidR="005637BB" w:rsidRPr="002F555A">
        <w:rPr>
          <w:rFonts w:ascii="Garamond" w:eastAsia="Times New Roman" w:hAnsi="Garamond"/>
          <w:sz w:val="24"/>
          <w:szCs w:val="24"/>
          <w:lang w:eastAsia="fr-FR"/>
        </w:rPr>
        <w:t>dé</w:t>
      </w:r>
      <w:r w:rsidR="00C659A8" w:rsidRPr="002F555A">
        <w:rPr>
          <w:rFonts w:ascii="Garamond" w:eastAsia="Times New Roman" w:hAnsi="Garamond"/>
          <w:sz w:val="24"/>
          <w:szCs w:val="24"/>
          <w:lang w:eastAsia="fr-FR"/>
        </w:rPr>
        <w:t xml:space="preserve">noncée par </w:t>
      </w:r>
      <w:r w:rsidR="00D30727" w:rsidRPr="00B02E03">
        <w:rPr>
          <w:rFonts w:ascii="Garamond" w:eastAsia="Times New Roman" w:hAnsi="Garamond"/>
          <w:sz w:val="24"/>
          <w:szCs w:val="24"/>
          <w:lang w:eastAsia="fr-FR"/>
        </w:rPr>
        <w:t xml:space="preserve">le </w:t>
      </w:r>
      <w:bookmarkStart w:id="0" w:name="_Hlk141448461"/>
      <w:r w:rsidR="00D30727" w:rsidRPr="00B02E03">
        <w:rPr>
          <w:rFonts w:ascii="Garamond" w:eastAsia="Times New Roman" w:hAnsi="Garamond"/>
          <w:sz w:val="24"/>
          <w:szCs w:val="24"/>
          <w:lang w:eastAsia="fr-FR"/>
        </w:rPr>
        <w:t>Centre de Gestion de la Fonction Publique Territoriale de Lot-et-Garonne</w:t>
      </w:r>
      <w:r w:rsidR="00D30727">
        <w:rPr>
          <w:rFonts w:ascii="Garamond" w:eastAsia="Times New Roman" w:hAnsi="Garamond"/>
          <w:sz w:val="24"/>
          <w:szCs w:val="24"/>
          <w:lang w:eastAsia="fr-FR"/>
        </w:rPr>
        <w:t xml:space="preserve"> (</w:t>
      </w:r>
      <w:r w:rsidR="00C659A8" w:rsidRPr="002F555A">
        <w:rPr>
          <w:rFonts w:ascii="Garamond" w:eastAsia="Times New Roman" w:hAnsi="Garamond"/>
          <w:sz w:val="24"/>
          <w:szCs w:val="24"/>
          <w:lang w:eastAsia="fr-FR"/>
        </w:rPr>
        <w:t>CDG 47</w:t>
      </w:r>
      <w:r w:rsidR="00D30727">
        <w:rPr>
          <w:rFonts w:ascii="Garamond" w:eastAsia="Times New Roman" w:hAnsi="Garamond"/>
          <w:sz w:val="24"/>
          <w:szCs w:val="24"/>
          <w:lang w:eastAsia="fr-FR"/>
        </w:rPr>
        <w:t>)</w:t>
      </w:r>
      <w:bookmarkEnd w:id="0"/>
      <w:r w:rsidR="00C659A8" w:rsidRPr="002F555A">
        <w:rPr>
          <w:rFonts w:ascii="Garamond" w:eastAsia="Times New Roman" w:hAnsi="Garamond"/>
          <w:sz w:val="24"/>
          <w:szCs w:val="24"/>
          <w:lang w:eastAsia="fr-FR"/>
        </w:rPr>
        <w:t xml:space="preserve"> par </w:t>
      </w:r>
      <w:r>
        <w:rPr>
          <w:rFonts w:ascii="Garamond" w:eastAsia="Times New Roman" w:hAnsi="Garamond"/>
          <w:sz w:val="24"/>
          <w:szCs w:val="24"/>
          <w:lang w:eastAsia="fr-FR"/>
        </w:rPr>
        <w:t>courrier</w:t>
      </w:r>
      <w:r w:rsidR="00C659A8" w:rsidRPr="002F555A">
        <w:rPr>
          <w:rFonts w:ascii="Garamond" w:eastAsia="Times New Roman" w:hAnsi="Garamond"/>
          <w:sz w:val="24"/>
          <w:szCs w:val="24"/>
          <w:lang w:eastAsia="fr-FR"/>
        </w:rPr>
        <w:t xml:space="preserve"> </w:t>
      </w:r>
      <w:r w:rsidR="007558FF" w:rsidRPr="002F555A">
        <w:rPr>
          <w:rFonts w:ascii="Garamond" w:eastAsia="Times New Roman" w:hAnsi="Garamond"/>
          <w:sz w:val="24"/>
          <w:szCs w:val="24"/>
          <w:lang w:eastAsia="fr-FR"/>
        </w:rPr>
        <w:t xml:space="preserve">en date du </w:t>
      </w:r>
      <w:r w:rsidR="0003208C" w:rsidRPr="002F555A">
        <w:rPr>
          <w:rFonts w:ascii="Garamond" w:hAnsi="Garamond" w:cs="Arial"/>
          <w:sz w:val="24"/>
          <w:szCs w:val="24"/>
        </w:rPr>
        <w:t>13 juillet 2023</w:t>
      </w:r>
      <w:r>
        <w:rPr>
          <w:rFonts w:ascii="Garamond" w:hAnsi="Garamond" w:cs="Arial"/>
          <w:sz w:val="24"/>
          <w:szCs w:val="24"/>
        </w:rPr>
        <w:t> ;</w:t>
      </w:r>
    </w:p>
    <w:p w14:paraId="391F7310" w14:textId="414E83B7" w:rsidR="00C70DD8" w:rsidRPr="00B02E03" w:rsidRDefault="00C659A8" w:rsidP="005E49AC">
      <w:pPr>
        <w:spacing w:after="240" w:line="240" w:lineRule="auto"/>
        <w:ind w:right="-1"/>
        <w:jc w:val="both"/>
        <w:rPr>
          <w:rFonts w:ascii="Garamond" w:eastAsia="Times New Roman" w:hAnsi="Garamond"/>
          <w:sz w:val="24"/>
          <w:szCs w:val="24"/>
          <w:shd w:val="clear" w:color="auto" w:fill="FFFFCC"/>
          <w:lang w:eastAsia="fr-FR"/>
        </w:rPr>
      </w:pPr>
      <w:r w:rsidRPr="002F555A">
        <w:rPr>
          <w:rFonts w:ascii="Garamond" w:eastAsia="Times New Roman" w:hAnsi="Garamond"/>
          <w:sz w:val="24"/>
          <w:szCs w:val="24"/>
          <w:lang w:eastAsia="fr-FR"/>
        </w:rPr>
        <w:t xml:space="preserve">Vu </w:t>
      </w:r>
      <w:r w:rsidR="005E7D60" w:rsidRPr="002F555A">
        <w:rPr>
          <w:rFonts w:ascii="Garamond" w:eastAsia="Times New Roman" w:hAnsi="Garamond"/>
          <w:sz w:val="24"/>
          <w:szCs w:val="24"/>
          <w:lang w:eastAsia="fr-FR"/>
        </w:rPr>
        <w:t>la convention</w:t>
      </w:r>
      <w:r w:rsidR="00596583" w:rsidRPr="002F555A">
        <w:rPr>
          <w:rFonts w:ascii="Garamond" w:eastAsia="Times New Roman" w:hAnsi="Garamond"/>
          <w:sz w:val="24"/>
          <w:szCs w:val="24"/>
          <w:lang w:eastAsia="fr-FR"/>
        </w:rPr>
        <w:t xml:space="preserve"> cadre « Accompagnement numérique</w:t>
      </w:r>
      <w:r w:rsidR="002F555A">
        <w:rPr>
          <w:rFonts w:ascii="Garamond" w:eastAsia="Times New Roman" w:hAnsi="Garamond"/>
          <w:sz w:val="24"/>
          <w:szCs w:val="24"/>
          <w:lang w:eastAsia="fr-FR"/>
        </w:rPr>
        <w:t> »</w:t>
      </w:r>
      <w:r w:rsidR="005B4887" w:rsidRPr="002F555A">
        <w:rPr>
          <w:rFonts w:ascii="Garamond" w:eastAsia="Times New Roman" w:hAnsi="Garamond"/>
          <w:sz w:val="24"/>
          <w:szCs w:val="24"/>
          <w:lang w:eastAsia="fr-FR"/>
        </w:rPr>
        <w:t xml:space="preserve"> </w:t>
      </w:r>
      <w:r w:rsidR="002F555A">
        <w:rPr>
          <w:rFonts w:ascii="Garamond" w:eastAsia="Times New Roman" w:hAnsi="Garamond"/>
          <w:sz w:val="24"/>
          <w:szCs w:val="24"/>
          <w:lang w:eastAsia="fr-FR"/>
        </w:rPr>
        <w:t>adoptée</w:t>
      </w:r>
      <w:r w:rsidR="00DB3329" w:rsidRPr="002F555A">
        <w:rPr>
          <w:rFonts w:ascii="Garamond" w:eastAsia="Times New Roman" w:hAnsi="Garamond"/>
          <w:sz w:val="24"/>
          <w:szCs w:val="24"/>
          <w:lang w:eastAsia="fr-FR"/>
        </w:rPr>
        <w:t xml:space="preserve"> par le </w:t>
      </w:r>
      <w:r w:rsidR="00FB6502" w:rsidRPr="002F555A">
        <w:rPr>
          <w:rFonts w:ascii="Garamond" w:eastAsia="Times New Roman" w:hAnsi="Garamond"/>
          <w:sz w:val="24"/>
          <w:szCs w:val="24"/>
          <w:lang w:eastAsia="fr-FR"/>
        </w:rPr>
        <w:t xml:space="preserve">Conseil d’administration </w:t>
      </w:r>
      <w:r w:rsidR="009242E1" w:rsidRPr="002F555A">
        <w:rPr>
          <w:rFonts w:ascii="Garamond" w:eastAsia="Times New Roman" w:hAnsi="Garamond"/>
          <w:sz w:val="24"/>
          <w:szCs w:val="24"/>
          <w:lang w:eastAsia="fr-FR"/>
        </w:rPr>
        <w:t xml:space="preserve">du CDG 47 </w:t>
      </w:r>
      <w:r w:rsidR="00FB6502" w:rsidRPr="002F555A">
        <w:rPr>
          <w:rFonts w:ascii="Garamond" w:eastAsia="Times New Roman" w:hAnsi="Garamond"/>
          <w:sz w:val="24"/>
          <w:szCs w:val="24"/>
          <w:lang w:eastAsia="fr-FR"/>
        </w:rPr>
        <w:t>en date</w:t>
      </w:r>
      <w:r w:rsidR="00DB3329" w:rsidRPr="002F555A">
        <w:rPr>
          <w:rFonts w:ascii="Garamond" w:eastAsia="Times New Roman" w:hAnsi="Garamond"/>
          <w:sz w:val="24"/>
          <w:szCs w:val="24"/>
          <w:lang w:eastAsia="fr-FR"/>
        </w:rPr>
        <w:t xml:space="preserve"> du 5 juillet 2023</w:t>
      </w:r>
      <w:r w:rsidR="002F555A">
        <w:rPr>
          <w:rFonts w:ascii="Garamond" w:eastAsia="Times New Roman" w:hAnsi="Garamond"/>
          <w:sz w:val="24"/>
          <w:szCs w:val="24"/>
          <w:lang w:eastAsia="fr-FR"/>
        </w:rPr>
        <w:t> ;</w:t>
      </w:r>
    </w:p>
    <w:p w14:paraId="0E3C44D8" w14:textId="77777777" w:rsidR="00B02E03" w:rsidRDefault="00B02E03" w:rsidP="005E49AC">
      <w:pPr>
        <w:spacing w:after="240" w:line="240" w:lineRule="auto"/>
        <w:ind w:right="-1"/>
        <w:jc w:val="both"/>
        <w:rPr>
          <w:rFonts w:ascii="Garamond" w:eastAsia="Times New Roman" w:hAnsi="Garamond"/>
          <w:sz w:val="24"/>
          <w:szCs w:val="24"/>
          <w:lang w:eastAsia="fr-FR"/>
        </w:rPr>
      </w:pPr>
      <w:r w:rsidRPr="00B02E03">
        <w:rPr>
          <w:rFonts w:ascii="Garamond" w:eastAsia="Times New Roman" w:hAnsi="Garamond"/>
          <w:sz w:val="24"/>
          <w:szCs w:val="24"/>
          <w:lang w:eastAsia="fr-FR"/>
        </w:rPr>
        <w:t>Considérant</w:t>
      </w:r>
      <w:r w:rsidR="00A42A26">
        <w:rPr>
          <w:rFonts w:ascii="Garamond" w:eastAsia="Times New Roman" w:hAnsi="Garamond"/>
          <w:sz w:val="24"/>
          <w:szCs w:val="24"/>
          <w:lang w:eastAsia="fr-FR"/>
        </w:rPr>
        <w:t>, compte tenu des</w:t>
      </w:r>
      <w:r>
        <w:rPr>
          <w:rFonts w:ascii="Garamond" w:eastAsia="Times New Roman" w:hAnsi="Garamond"/>
          <w:sz w:val="24"/>
          <w:szCs w:val="24"/>
          <w:lang w:eastAsia="fr-FR"/>
        </w:rPr>
        <w:t xml:space="preserve"> enjeux de la transformation numérique des collectivités</w:t>
      </w:r>
      <w:r w:rsidR="00A42A26">
        <w:rPr>
          <w:rFonts w:ascii="Garamond" w:eastAsia="Times New Roman" w:hAnsi="Garamond"/>
          <w:sz w:val="24"/>
          <w:szCs w:val="24"/>
          <w:lang w:eastAsia="fr-FR"/>
        </w:rPr>
        <w:t xml:space="preserve">, du besoin </w:t>
      </w:r>
      <w:r w:rsidRPr="00B02E03">
        <w:rPr>
          <w:rFonts w:ascii="Garamond" w:eastAsia="Times New Roman" w:hAnsi="Garamond"/>
          <w:sz w:val="24"/>
          <w:szCs w:val="24"/>
          <w:lang w:eastAsia="fr-FR"/>
        </w:rPr>
        <w:t>d</w:t>
      </w:r>
      <w:r>
        <w:rPr>
          <w:rFonts w:ascii="Garamond" w:eastAsia="Times New Roman" w:hAnsi="Garamond"/>
          <w:sz w:val="24"/>
          <w:szCs w:val="24"/>
          <w:lang w:eastAsia="fr-FR"/>
        </w:rPr>
        <w:t xml:space="preserve">’un accompagnement </w:t>
      </w:r>
      <w:r w:rsidR="00A42A26">
        <w:rPr>
          <w:rFonts w:ascii="Garamond" w:eastAsia="Times New Roman" w:hAnsi="Garamond"/>
          <w:sz w:val="24"/>
          <w:szCs w:val="24"/>
          <w:lang w:eastAsia="fr-FR"/>
        </w:rPr>
        <w:t>dans ce domaine</w:t>
      </w:r>
      <w:r w:rsidRPr="00B02E03">
        <w:rPr>
          <w:rFonts w:ascii="Garamond" w:eastAsia="Times New Roman" w:hAnsi="Garamond"/>
          <w:sz w:val="24"/>
          <w:szCs w:val="24"/>
          <w:lang w:eastAsia="fr-FR"/>
        </w:rPr>
        <w:t> ;</w:t>
      </w:r>
    </w:p>
    <w:p w14:paraId="3929DC1B" w14:textId="65784CF2" w:rsidR="00B02E03" w:rsidRDefault="00B02E03" w:rsidP="0003208C">
      <w:pPr>
        <w:spacing w:after="240" w:line="240" w:lineRule="auto"/>
        <w:ind w:right="-1"/>
        <w:jc w:val="both"/>
        <w:rPr>
          <w:rFonts w:ascii="Garamond" w:eastAsia="Times New Roman" w:hAnsi="Garamond"/>
          <w:sz w:val="24"/>
          <w:szCs w:val="24"/>
          <w:lang w:eastAsia="fr-FR"/>
        </w:rPr>
      </w:pPr>
      <w:r w:rsidRPr="00B02E03">
        <w:rPr>
          <w:rFonts w:ascii="Garamond" w:eastAsia="Times New Roman" w:hAnsi="Garamond"/>
          <w:sz w:val="24"/>
          <w:szCs w:val="24"/>
          <w:lang w:eastAsia="fr-FR"/>
        </w:rPr>
        <w:t>Considérant la mission « </w:t>
      </w:r>
      <w:r w:rsidR="00A42A26">
        <w:rPr>
          <w:rFonts w:ascii="Garamond" w:eastAsia="Times New Roman" w:hAnsi="Garamond"/>
          <w:sz w:val="24"/>
          <w:szCs w:val="24"/>
          <w:lang w:eastAsia="fr-FR"/>
        </w:rPr>
        <w:t>Accompagnement numérique</w:t>
      </w:r>
      <w:r w:rsidRPr="00B02E03">
        <w:rPr>
          <w:rFonts w:ascii="Garamond" w:eastAsia="Times New Roman" w:hAnsi="Garamond"/>
          <w:sz w:val="24"/>
          <w:szCs w:val="24"/>
          <w:lang w:eastAsia="fr-FR"/>
        </w:rPr>
        <w:t xml:space="preserve"> » proposée par </w:t>
      </w:r>
      <w:r w:rsidR="00D30727">
        <w:rPr>
          <w:rFonts w:ascii="Garamond" w:eastAsia="Times New Roman" w:hAnsi="Garamond"/>
          <w:sz w:val="24"/>
          <w:szCs w:val="24"/>
          <w:lang w:eastAsia="fr-FR"/>
        </w:rPr>
        <w:t>le CDG 47 ;</w:t>
      </w:r>
    </w:p>
    <w:p w14:paraId="2CECFC65" w14:textId="4E8D8AFA" w:rsidR="00B75C3C" w:rsidRPr="00D15521" w:rsidRDefault="00B75C3C" w:rsidP="00D15521">
      <w:pPr>
        <w:autoSpaceDE w:val="0"/>
        <w:autoSpaceDN w:val="0"/>
        <w:adjustRightInd w:val="0"/>
        <w:spacing w:after="0" w:line="240" w:lineRule="auto"/>
        <w:jc w:val="both"/>
        <w:rPr>
          <w:rFonts w:ascii="Garamond" w:hAnsi="Garamond" w:cs="Arial"/>
          <w:sz w:val="24"/>
          <w:szCs w:val="24"/>
        </w:rPr>
      </w:pPr>
      <w:bookmarkStart w:id="1" w:name="_Hlk141448432"/>
      <w:r w:rsidRPr="00790367">
        <w:rPr>
          <w:rFonts w:ascii="Garamond" w:eastAsia="Times New Roman" w:hAnsi="Garamond"/>
          <w:sz w:val="24"/>
          <w:szCs w:val="24"/>
          <w:lang w:eastAsia="fr-FR"/>
        </w:rPr>
        <w:t xml:space="preserve">Considérant que </w:t>
      </w:r>
      <w:r w:rsidRPr="00790367">
        <w:rPr>
          <w:rFonts w:ascii="Garamond" w:hAnsi="Garamond" w:cs="Arial"/>
          <w:sz w:val="24"/>
          <w:szCs w:val="24"/>
        </w:rPr>
        <w:t xml:space="preserve">le CDG 47 </w:t>
      </w:r>
      <w:r w:rsidR="003813B6" w:rsidRPr="00790367">
        <w:rPr>
          <w:rFonts w:ascii="Garamond" w:hAnsi="Garamond" w:cs="Arial"/>
          <w:sz w:val="24"/>
          <w:szCs w:val="24"/>
        </w:rPr>
        <w:t>propose</w:t>
      </w:r>
      <w:r w:rsidRPr="00790367">
        <w:rPr>
          <w:rFonts w:ascii="Garamond" w:hAnsi="Garamond" w:cs="Arial"/>
          <w:sz w:val="24"/>
          <w:szCs w:val="24"/>
        </w:rPr>
        <w:t xml:space="preserve"> une nouvelle convention cadre en remplacement de l’existante qui sera résiliée au 31 décembre 2023</w:t>
      </w:r>
      <w:r w:rsidR="003813B6" w:rsidRPr="00790367">
        <w:rPr>
          <w:rFonts w:ascii="Garamond" w:hAnsi="Garamond" w:cs="Arial"/>
          <w:sz w:val="24"/>
          <w:szCs w:val="24"/>
        </w:rPr>
        <w:t>, i</w:t>
      </w:r>
      <w:r w:rsidRPr="00790367">
        <w:rPr>
          <w:rFonts w:ascii="Garamond" w:hAnsi="Garamond" w:cs="Arial"/>
          <w:sz w:val="24"/>
          <w:szCs w:val="24"/>
        </w:rPr>
        <w:t>l convient de délibérer pour souscrire à la nouvelle convention Accompagnement Numérique qui prendra effet au 1</w:t>
      </w:r>
      <w:r w:rsidRPr="00790367">
        <w:rPr>
          <w:rFonts w:ascii="Garamond" w:hAnsi="Garamond" w:cs="Arial"/>
          <w:sz w:val="24"/>
          <w:szCs w:val="24"/>
          <w:vertAlign w:val="superscript"/>
        </w:rPr>
        <w:t>er</w:t>
      </w:r>
      <w:r w:rsidRPr="00790367">
        <w:rPr>
          <w:rFonts w:ascii="Garamond" w:hAnsi="Garamond" w:cs="Arial"/>
          <w:sz w:val="24"/>
          <w:szCs w:val="24"/>
        </w:rPr>
        <w:t xml:space="preserve"> janvier 2024.</w:t>
      </w:r>
    </w:p>
    <w:bookmarkEnd w:id="1"/>
    <w:p w14:paraId="15EDC857" w14:textId="77777777" w:rsidR="00DC29F1" w:rsidRDefault="00DC29F1" w:rsidP="005E49AC">
      <w:pPr>
        <w:spacing w:before="240" w:after="100" w:afterAutospacing="1" w:line="240" w:lineRule="auto"/>
        <w:ind w:right="-24"/>
        <w:jc w:val="both"/>
        <w:rPr>
          <w:rFonts w:ascii="Garamond" w:hAnsi="Garamond"/>
          <w:sz w:val="24"/>
        </w:rPr>
      </w:pPr>
    </w:p>
    <w:p w14:paraId="5E2B7710" w14:textId="61B1E508" w:rsidR="00DC29F1" w:rsidRDefault="00BE7B70" w:rsidP="00073506">
      <w:pPr>
        <w:pStyle w:val="NormalWeb"/>
        <w:jc w:val="both"/>
        <w:rPr>
          <w:rFonts w:ascii="Garamond" w:hAnsi="Garamond"/>
        </w:rPr>
      </w:pPr>
      <w:bookmarkStart w:id="2" w:name="_Hlk141448562"/>
      <w:r w:rsidRPr="00E165ED">
        <w:rPr>
          <w:rFonts w:ascii="Garamond" w:hAnsi="Garamond"/>
          <w:i/>
          <w:iCs/>
        </w:rPr>
        <w:t>Madame / Monsieur (qualité)</w:t>
      </w:r>
      <w:r w:rsidR="00073506" w:rsidRPr="00E165ED">
        <w:rPr>
          <w:rFonts w:ascii="Garamond" w:hAnsi="Garamond"/>
          <w:i/>
          <w:iCs/>
        </w:rPr>
        <w:t xml:space="preserve"> …</w:t>
      </w:r>
      <w:r w:rsidR="00E165ED" w:rsidRPr="00E165ED">
        <w:rPr>
          <w:rFonts w:ascii="Garamond" w:hAnsi="Garamond"/>
          <w:i/>
          <w:iCs/>
        </w:rPr>
        <w:t>……</w:t>
      </w:r>
      <w:r w:rsidR="00073506" w:rsidRPr="00E165ED">
        <w:rPr>
          <w:rFonts w:ascii="Garamond" w:hAnsi="Garamond"/>
          <w:i/>
          <w:iCs/>
        </w:rPr>
        <w:t>.</w:t>
      </w:r>
      <w:r w:rsidRPr="00073506">
        <w:rPr>
          <w:rFonts w:ascii="Garamond" w:hAnsi="Garamond"/>
        </w:rPr>
        <w:t xml:space="preserve"> fait savoir à l'assemblée que </w:t>
      </w:r>
      <w:bookmarkEnd w:id="2"/>
      <w:r w:rsidRPr="00073506">
        <w:rPr>
          <w:rFonts w:ascii="Garamond" w:hAnsi="Garamond"/>
        </w:rPr>
        <w:t xml:space="preserve">le </w:t>
      </w:r>
      <w:r w:rsidR="00073506" w:rsidRPr="00073506">
        <w:rPr>
          <w:rFonts w:ascii="Garamond" w:hAnsi="Garamond"/>
        </w:rPr>
        <w:t>CDG 47</w:t>
      </w:r>
      <w:r w:rsidRPr="00073506">
        <w:rPr>
          <w:rFonts w:ascii="Garamond" w:hAnsi="Garamond"/>
        </w:rPr>
        <w:t xml:space="preserve"> </w:t>
      </w:r>
      <w:r w:rsidR="00073506">
        <w:rPr>
          <w:rFonts w:ascii="Garamond" w:hAnsi="Garamond"/>
        </w:rPr>
        <w:t>a développé d</w:t>
      </w:r>
      <w:r w:rsidR="00DC29F1">
        <w:rPr>
          <w:rFonts w:ascii="Garamond" w:hAnsi="Garamond"/>
        </w:rPr>
        <w:t xml:space="preserve">epuis 2018 </w:t>
      </w:r>
      <w:r w:rsidR="00DC29F1">
        <w:rPr>
          <w:rFonts w:ascii="Garamond" w:hAnsi="Garamond"/>
          <w:color w:val="000000"/>
        </w:rPr>
        <w:t xml:space="preserve">une gamme d’outils et de services correspondant aux besoins </w:t>
      </w:r>
      <w:r w:rsidR="00204092">
        <w:rPr>
          <w:rFonts w:ascii="Garamond" w:hAnsi="Garamond"/>
          <w:color w:val="000000"/>
        </w:rPr>
        <w:t xml:space="preserve">informatiques et </w:t>
      </w:r>
      <w:r w:rsidR="00BE5840">
        <w:rPr>
          <w:rFonts w:ascii="Garamond" w:hAnsi="Garamond"/>
          <w:color w:val="000000"/>
        </w:rPr>
        <w:t xml:space="preserve">numériques </w:t>
      </w:r>
      <w:r w:rsidR="00DC29F1">
        <w:rPr>
          <w:rFonts w:ascii="Garamond" w:hAnsi="Garamond"/>
          <w:color w:val="000000"/>
        </w:rPr>
        <w:t xml:space="preserve">courants </w:t>
      </w:r>
      <w:r w:rsidR="00DC29F1">
        <w:rPr>
          <w:rFonts w:ascii="Garamond" w:hAnsi="Garamond"/>
        </w:rPr>
        <w:t xml:space="preserve">et à la taille </w:t>
      </w:r>
      <w:r w:rsidR="001A46B3">
        <w:rPr>
          <w:rFonts w:ascii="Garamond" w:hAnsi="Garamond"/>
        </w:rPr>
        <w:t>des collectivités lot-et-garonnaises</w:t>
      </w:r>
      <w:r w:rsidR="00DC29F1">
        <w:rPr>
          <w:rFonts w:ascii="Garamond" w:hAnsi="Garamond"/>
        </w:rPr>
        <w:t>.</w:t>
      </w:r>
    </w:p>
    <w:p w14:paraId="44838943" w14:textId="77777777" w:rsidR="001A46B3" w:rsidRPr="007015FF" w:rsidRDefault="001A46B3" w:rsidP="005E49AC">
      <w:pPr>
        <w:spacing w:after="0" w:line="240" w:lineRule="auto"/>
        <w:jc w:val="both"/>
        <w:rPr>
          <w:rFonts w:ascii="Garamond" w:eastAsia="Times New Roman" w:hAnsi="Garamond"/>
          <w:color w:val="000000"/>
          <w:sz w:val="24"/>
          <w:szCs w:val="24"/>
          <w:lang w:eastAsia="fr-FR"/>
        </w:rPr>
      </w:pPr>
      <w:r>
        <w:rPr>
          <w:rFonts w:ascii="Garamond" w:hAnsi="Garamond"/>
          <w:sz w:val="24"/>
        </w:rPr>
        <w:t>Les services suivants sont</w:t>
      </w:r>
      <w:r>
        <w:rPr>
          <w:rFonts w:ascii="Garamond" w:eastAsia="Times New Roman" w:hAnsi="Garamond"/>
          <w:color w:val="000000"/>
          <w:sz w:val="24"/>
          <w:szCs w:val="24"/>
          <w:lang w:eastAsia="fr-FR"/>
        </w:rPr>
        <w:t xml:space="preserve"> regroupés</w:t>
      </w:r>
      <w:r w:rsidRPr="007015FF">
        <w:rPr>
          <w:rFonts w:ascii="Garamond" w:eastAsia="Times New Roman" w:hAnsi="Garamond"/>
          <w:color w:val="000000"/>
          <w:sz w:val="24"/>
          <w:szCs w:val="24"/>
          <w:lang w:eastAsia="fr-FR"/>
        </w:rPr>
        <w:t xml:space="preserve"> dans une seule et unique convention</w:t>
      </w:r>
      <w:r>
        <w:rPr>
          <w:rFonts w:ascii="Garamond" w:eastAsia="Times New Roman" w:hAnsi="Garamond"/>
          <w:color w:val="000000"/>
          <w:sz w:val="24"/>
          <w:szCs w:val="24"/>
          <w:lang w:eastAsia="fr-FR"/>
        </w:rPr>
        <w:t xml:space="preserve"> cadre intitulée « Accompagnement Numérique » : </w:t>
      </w:r>
    </w:p>
    <w:p w14:paraId="0535B120" w14:textId="77777777" w:rsidR="001A46B3" w:rsidRDefault="001A46B3" w:rsidP="005E49AC">
      <w:pPr>
        <w:spacing w:after="0" w:line="240" w:lineRule="auto"/>
        <w:ind w:left="426"/>
        <w:jc w:val="both"/>
        <w:rPr>
          <w:rFonts w:ascii="Garamond" w:eastAsia="Times New Roman" w:hAnsi="Garamond"/>
          <w:color w:val="000000"/>
          <w:sz w:val="24"/>
          <w:szCs w:val="24"/>
          <w:lang w:eastAsia="fr-FR"/>
        </w:rPr>
      </w:pPr>
      <w:r w:rsidRPr="007015FF">
        <w:rPr>
          <w:rFonts w:ascii="Garamond" w:eastAsia="Times New Roman" w:hAnsi="Garamond"/>
          <w:color w:val="000000"/>
          <w:sz w:val="24"/>
          <w:szCs w:val="24"/>
          <w:lang w:eastAsia="fr-FR"/>
        </w:rPr>
        <w:t>-</w:t>
      </w:r>
      <w:r>
        <w:rPr>
          <w:rFonts w:ascii="Garamond" w:eastAsia="Times New Roman" w:hAnsi="Garamond"/>
          <w:color w:val="000000"/>
          <w:sz w:val="24"/>
          <w:szCs w:val="24"/>
          <w:lang w:eastAsia="fr-FR"/>
        </w:rPr>
        <w:t xml:space="preserve"> </w:t>
      </w:r>
      <w:r w:rsidR="005E49AC">
        <w:rPr>
          <w:rFonts w:ascii="Garamond" w:eastAsia="Times New Roman" w:hAnsi="Garamond"/>
          <w:color w:val="000000"/>
          <w:sz w:val="24"/>
          <w:szCs w:val="24"/>
          <w:lang w:eastAsia="fr-FR"/>
        </w:rPr>
        <w:t>Installation des logiciels métiers et a</w:t>
      </w:r>
      <w:r>
        <w:rPr>
          <w:rFonts w:ascii="Garamond" w:eastAsia="Times New Roman" w:hAnsi="Garamond"/>
          <w:color w:val="000000"/>
          <w:sz w:val="24"/>
          <w:szCs w:val="24"/>
          <w:lang w:eastAsia="fr-FR"/>
        </w:rPr>
        <w:t xml:space="preserve">ssistance à </w:t>
      </w:r>
      <w:r w:rsidR="005E49AC">
        <w:rPr>
          <w:rFonts w:ascii="Garamond" w:eastAsia="Times New Roman" w:hAnsi="Garamond"/>
          <w:color w:val="000000"/>
          <w:sz w:val="24"/>
          <w:szCs w:val="24"/>
          <w:lang w:eastAsia="fr-FR"/>
        </w:rPr>
        <w:t>leur utilisation courante</w:t>
      </w:r>
      <w:r>
        <w:rPr>
          <w:rFonts w:ascii="Garamond" w:eastAsia="Times New Roman" w:hAnsi="Garamond"/>
          <w:color w:val="000000"/>
          <w:sz w:val="24"/>
          <w:szCs w:val="24"/>
          <w:lang w:eastAsia="fr-FR"/>
        </w:rPr>
        <w:t xml:space="preserve"> dans les domaines des finances, des ressources humaines, de la gestion des affaires générales et des administrés, etc.</w:t>
      </w:r>
    </w:p>
    <w:p w14:paraId="77D8CDAC" w14:textId="77777777" w:rsidR="001A46B3" w:rsidRDefault="001A46B3" w:rsidP="005E49AC">
      <w:pPr>
        <w:spacing w:after="0" w:line="240" w:lineRule="auto"/>
        <w:ind w:left="426"/>
        <w:jc w:val="both"/>
        <w:rPr>
          <w:rFonts w:ascii="Garamond" w:eastAsia="Times New Roman" w:hAnsi="Garamond"/>
          <w:color w:val="000000"/>
          <w:sz w:val="24"/>
          <w:szCs w:val="24"/>
          <w:lang w:eastAsia="fr-FR"/>
        </w:rPr>
      </w:pPr>
      <w:r w:rsidRPr="007015FF">
        <w:rPr>
          <w:rFonts w:ascii="Garamond" w:eastAsia="Times New Roman" w:hAnsi="Garamond"/>
          <w:color w:val="000000"/>
          <w:sz w:val="24"/>
          <w:szCs w:val="24"/>
          <w:lang w:eastAsia="fr-FR"/>
        </w:rPr>
        <w:t>-</w:t>
      </w:r>
      <w:r>
        <w:rPr>
          <w:rFonts w:ascii="Garamond" w:eastAsia="Times New Roman" w:hAnsi="Garamond"/>
          <w:color w:val="000000"/>
          <w:sz w:val="24"/>
          <w:szCs w:val="24"/>
          <w:lang w:eastAsia="fr-FR"/>
        </w:rPr>
        <w:t xml:space="preserve"> </w:t>
      </w:r>
      <w:r w:rsidRPr="007015FF">
        <w:rPr>
          <w:rFonts w:ascii="Garamond" w:eastAsia="Times New Roman" w:hAnsi="Garamond"/>
          <w:color w:val="000000"/>
          <w:sz w:val="24"/>
          <w:szCs w:val="24"/>
          <w:lang w:eastAsia="fr-FR"/>
        </w:rPr>
        <w:t>Sécurité du système d’information</w:t>
      </w:r>
    </w:p>
    <w:p w14:paraId="53573067" w14:textId="77777777" w:rsidR="005E49AC" w:rsidRPr="007015FF" w:rsidRDefault="005E49AC" w:rsidP="005E49AC">
      <w:pPr>
        <w:spacing w:after="0" w:line="240" w:lineRule="auto"/>
        <w:ind w:left="426"/>
        <w:jc w:val="both"/>
        <w:rPr>
          <w:rFonts w:ascii="Garamond" w:eastAsia="Times New Roman" w:hAnsi="Garamond"/>
          <w:color w:val="000000"/>
          <w:sz w:val="24"/>
          <w:szCs w:val="24"/>
          <w:lang w:eastAsia="fr-FR"/>
        </w:rPr>
      </w:pPr>
      <w:r>
        <w:rPr>
          <w:rFonts w:ascii="Garamond" w:eastAsia="Times New Roman" w:hAnsi="Garamond"/>
          <w:color w:val="000000"/>
          <w:sz w:val="24"/>
          <w:szCs w:val="24"/>
          <w:lang w:eastAsia="fr-FR"/>
        </w:rPr>
        <w:t>- Dématérialisation des marchés publics, du contrôle de légalité et de la chaîne comptable</w:t>
      </w:r>
    </w:p>
    <w:p w14:paraId="52E8AF11" w14:textId="77777777" w:rsidR="001A46B3" w:rsidRPr="007015FF" w:rsidRDefault="001A46B3" w:rsidP="005E49AC">
      <w:pPr>
        <w:spacing w:after="0" w:line="240" w:lineRule="auto"/>
        <w:ind w:left="426"/>
        <w:jc w:val="both"/>
        <w:rPr>
          <w:rFonts w:ascii="Garamond" w:eastAsia="Times New Roman" w:hAnsi="Garamond"/>
          <w:color w:val="000000"/>
          <w:sz w:val="24"/>
          <w:szCs w:val="24"/>
          <w:lang w:eastAsia="fr-FR"/>
        </w:rPr>
      </w:pPr>
      <w:r w:rsidRPr="007015FF">
        <w:rPr>
          <w:rFonts w:ascii="Garamond" w:eastAsia="Times New Roman" w:hAnsi="Garamond"/>
          <w:color w:val="000000"/>
          <w:sz w:val="24"/>
          <w:szCs w:val="24"/>
          <w:lang w:eastAsia="fr-FR"/>
        </w:rPr>
        <w:t>-</w:t>
      </w:r>
      <w:r>
        <w:rPr>
          <w:rFonts w:ascii="Garamond" w:eastAsia="Times New Roman" w:hAnsi="Garamond"/>
          <w:color w:val="000000"/>
          <w:sz w:val="24"/>
          <w:szCs w:val="24"/>
          <w:lang w:eastAsia="fr-FR"/>
        </w:rPr>
        <w:t xml:space="preserve"> </w:t>
      </w:r>
      <w:r w:rsidRPr="007015FF">
        <w:rPr>
          <w:rFonts w:ascii="Garamond" w:eastAsia="Times New Roman" w:hAnsi="Garamond"/>
          <w:color w:val="000000"/>
          <w:sz w:val="24"/>
          <w:szCs w:val="24"/>
          <w:lang w:eastAsia="fr-FR"/>
        </w:rPr>
        <w:t>Parapheur électronique</w:t>
      </w:r>
    </w:p>
    <w:p w14:paraId="4390FC3D" w14:textId="77777777" w:rsidR="001A46B3" w:rsidRPr="007015FF" w:rsidRDefault="001A46B3" w:rsidP="005E49AC">
      <w:pPr>
        <w:spacing w:after="0" w:line="240" w:lineRule="auto"/>
        <w:ind w:left="426"/>
        <w:jc w:val="both"/>
        <w:rPr>
          <w:rFonts w:ascii="Garamond" w:eastAsia="Times New Roman" w:hAnsi="Garamond"/>
          <w:color w:val="000000"/>
          <w:sz w:val="24"/>
          <w:szCs w:val="24"/>
          <w:lang w:eastAsia="fr-FR"/>
        </w:rPr>
      </w:pPr>
      <w:r w:rsidRPr="007015FF">
        <w:rPr>
          <w:rFonts w:ascii="Garamond" w:eastAsia="Times New Roman" w:hAnsi="Garamond"/>
          <w:color w:val="000000"/>
          <w:sz w:val="24"/>
          <w:szCs w:val="24"/>
          <w:lang w:eastAsia="fr-FR"/>
        </w:rPr>
        <w:t>-</w:t>
      </w:r>
      <w:r>
        <w:rPr>
          <w:rFonts w:ascii="Garamond" w:eastAsia="Times New Roman" w:hAnsi="Garamond"/>
          <w:color w:val="000000"/>
          <w:sz w:val="24"/>
          <w:szCs w:val="24"/>
          <w:lang w:eastAsia="fr-FR"/>
        </w:rPr>
        <w:t xml:space="preserve"> </w:t>
      </w:r>
      <w:r w:rsidRPr="007015FF">
        <w:rPr>
          <w:rFonts w:ascii="Garamond" w:eastAsia="Times New Roman" w:hAnsi="Garamond"/>
          <w:color w:val="000000"/>
          <w:sz w:val="24"/>
          <w:szCs w:val="24"/>
          <w:lang w:eastAsia="fr-FR"/>
        </w:rPr>
        <w:t>Convocation électronique</w:t>
      </w:r>
    </w:p>
    <w:p w14:paraId="2C297A91" w14:textId="77777777" w:rsidR="001A46B3" w:rsidRPr="007015FF" w:rsidRDefault="001A46B3" w:rsidP="005E49AC">
      <w:pPr>
        <w:spacing w:after="0" w:line="240" w:lineRule="auto"/>
        <w:ind w:left="426"/>
        <w:jc w:val="both"/>
        <w:rPr>
          <w:rFonts w:ascii="Garamond" w:eastAsia="Times New Roman" w:hAnsi="Garamond"/>
          <w:color w:val="000000"/>
          <w:sz w:val="24"/>
          <w:szCs w:val="24"/>
          <w:lang w:eastAsia="fr-FR"/>
        </w:rPr>
      </w:pPr>
      <w:r w:rsidRPr="007015FF">
        <w:rPr>
          <w:rFonts w:ascii="Garamond" w:eastAsia="Times New Roman" w:hAnsi="Garamond"/>
          <w:color w:val="000000"/>
          <w:sz w:val="24"/>
          <w:szCs w:val="24"/>
          <w:lang w:eastAsia="fr-FR"/>
        </w:rPr>
        <w:t>-</w:t>
      </w:r>
      <w:r>
        <w:rPr>
          <w:rFonts w:ascii="Garamond" w:eastAsia="Times New Roman" w:hAnsi="Garamond"/>
          <w:color w:val="000000"/>
          <w:sz w:val="24"/>
          <w:szCs w:val="24"/>
          <w:lang w:eastAsia="fr-FR"/>
        </w:rPr>
        <w:t xml:space="preserve"> </w:t>
      </w:r>
      <w:r w:rsidRPr="007015FF">
        <w:rPr>
          <w:rFonts w:ascii="Garamond" w:eastAsia="Times New Roman" w:hAnsi="Garamond"/>
          <w:color w:val="000000"/>
          <w:sz w:val="24"/>
          <w:szCs w:val="24"/>
          <w:lang w:eastAsia="fr-FR"/>
        </w:rPr>
        <w:t>Saisine par voie électronique</w:t>
      </w:r>
    </w:p>
    <w:p w14:paraId="4E4FCE50" w14:textId="77777777" w:rsidR="001A46B3" w:rsidRDefault="001A46B3" w:rsidP="005E49AC">
      <w:pPr>
        <w:spacing w:after="0" w:line="240" w:lineRule="auto"/>
        <w:ind w:left="426"/>
        <w:jc w:val="both"/>
        <w:rPr>
          <w:rFonts w:ascii="Garamond" w:eastAsia="Times New Roman" w:hAnsi="Garamond"/>
          <w:color w:val="000000"/>
          <w:sz w:val="24"/>
          <w:szCs w:val="24"/>
          <w:lang w:eastAsia="fr-FR"/>
        </w:rPr>
      </w:pPr>
      <w:r w:rsidRPr="007015FF">
        <w:rPr>
          <w:rFonts w:ascii="Garamond" w:eastAsia="Times New Roman" w:hAnsi="Garamond"/>
          <w:color w:val="000000"/>
          <w:sz w:val="24"/>
          <w:szCs w:val="24"/>
          <w:lang w:eastAsia="fr-FR"/>
        </w:rPr>
        <w:t>-</w:t>
      </w:r>
      <w:r>
        <w:rPr>
          <w:rFonts w:ascii="Garamond" w:eastAsia="Times New Roman" w:hAnsi="Garamond"/>
          <w:color w:val="000000"/>
          <w:sz w:val="24"/>
          <w:szCs w:val="24"/>
          <w:lang w:eastAsia="fr-FR"/>
        </w:rPr>
        <w:t xml:space="preserve"> </w:t>
      </w:r>
      <w:r w:rsidRPr="007015FF">
        <w:rPr>
          <w:rFonts w:ascii="Garamond" w:eastAsia="Times New Roman" w:hAnsi="Garamond"/>
          <w:color w:val="000000"/>
          <w:sz w:val="24"/>
          <w:szCs w:val="24"/>
          <w:lang w:eastAsia="fr-FR"/>
        </w:rPr>
        <w:t>Communication électronique professionnelle</w:t>
      </w:r>
    </w:p>
    <w:p w14:paraId="66AAB165" w14:textId="77777777" w:rsidR="005E49AC" w:rsidRPr="007015FF" w:rsidRDefault="005E49AC" w:rsidP="005E49AC">
      <w:pPr>
        <w:spacing w:after="0" w:line="240" w:lineRule="auto"/>
        <w:ind w:left="426"/>
        <w:jc w:val="both"/>
        <w:rPr>
          <w:rFonts w:ascii="Garamond" w:eastAsia="Times New Roman" w:hAnsi="Garamond"/>
          <w:color w:val="000000"/>
          <w:sz w:val="24"/>
          <w:szCs w:val="24"/>
          <w:lang w:eastAsia="fr-FR"/>
        </w:rPr>
      </w:pPr>
      <w:r>
        <w:rPr>
          <w:rFonts w:ascii="Garamond" w:eastAsia="Times New Roman" w:hAnsi="Garamond"/>
          <w:color w:val="000000"/>
          <w:sz w:val="24"/>
          <w:szCs w:val="24"/>
          <w:lang w:eastAsia="fr-FR"/>
        </w:rPr>
        <w:t>- Conseil en équipement.</w:t>
      </w:r>
    </w:p>
    <w:p w14:paraId="3D6463D5" w14:textId="1F52A586" w:rsidR="001A46B3" w:rsidRDefault="00073506" w:rsidP="005E49AC">
      <w:pPr>
        <w:spacing w:before="240" w:after="120" w:line="240" w:lineRule="auto"/>
        <w:ind w:right="-23"/>
        <w:jc w:val="both"/>
        <w:rPr>
          <w:rFonts w:ascii="Garamond" w:hAnsi="Garamond"/>
          <w:sz w:val="24"/>
        </w:rPr>
      </w:pPr>
      <w:r w:rsidRPr="00914FD1">
        <w:rPr>
          <w:rFonts w:ascii="Garamond" w:eastAsia="Times New Roman" w:hAnsi="Garamond"/>
          <w:b/>
          <w:bCs/>
          <w:i/>
          <w:iCs/>
          <w:color w:val="000000"/>
          <w:sz w:val="24"/>
          <w:szCs w:val="24"/>
          <w:lang w:eastAsia="fr-FR"/>
        </w:rPr>
        <w:t>(</w:t>
      </w:r>
      <w:r w:rsidR="00914FD1" w:rsidRPr="00914FD1">
        <w:rPr>
          <w:rFonts w:ascii="Garamond" w:eastAsia="Times New Roman" w:hAnsi="Garamond"/>
          <w:b/>
          <w:bCs/>
          <w:i/>
          <w:iCs/>
          <w:sz w:val="24"/>
          <w:szCs w:val="24"/>
          <w:lang w:eastAsia="fr-FR"/>
        </w:rPr>
        <w:t>Le cas échéant pour les collectivités anciennement adhérentes</w:t>
      </w:r>
      <w:r w:rsidRPr="00914FD1">
        <w:rPr>
          <w:rFonts w:ascii="Garamond" w:eastAsia="Times New Roman" w:hAnsi="Garamond"/>
          <w:b/>
          <w:bCs/>
          <w:i/>
          <w:iCs/>
          <w:color w:val="000000"/>
          <w:sz w:val="24"/>
          <w:szCs w:val="24"/>
          <w:lang w:eastAsia="fr-FR"/>
        </w:rPr>
        <w:t>)</w:t>
      </w:r>
      <w:r>
        <w:rPr>
          <w:rFonts w:ascii="Garamond" w:eastAsia="Times New Roman" w:hAnsi="Garamond"/>
          <w:color w:val="000000"/>
          <w:sz w:val="24"/>
          <w:szCs w:val="24"/>
          <w:lang w:eastAsia="fr-FR"/>
        </w:rPr>
        <w:t xml:space="preserve"> </w:t>
      </w:r>
      <w:r w:rsidR="001A46B3">
        <w:rPr>
          <w:rFonts w:ascii="Garamond" w:eastAsia="Times New Roman" w:hAnsi="Garamond"/>
          <w:color w:val="000000"/>
          <w:sz w:val="24"/>
          <w:szCs w:val="24"/>
          <w:lang w:eastAsia="fr-FR"/>
        </w:rPr>
        <w:t>Ils sont proposés autour de 3 forfaits</w:t>
      </w:r>
      <w:r>
        <w:rPr>
          <w:rFonts w:ascii="Garamond" w:eastAsia="Times New Roman" w:hAnsi="Garamond"/>
          <w:color w:val="000000"/>
          <w:sz w:val="24"/>
          <w:szCs w:val="24"/>
          <w:lang w:eastAsia="fr-FR"/>
        </w:rPr>
        <w:t xml:space="preserve"> dans la convention en vigueur jusqu’au 31 décembre 2023</w:t>
      </w:r>
      <w:r w:rsidR="001A46B3">
        <w:rPr>
          <w:rFonts w:ascii="Garamond" w:eastAsia="Times New Roman" w:hAnsi="Garamond"/>
          <w:color w:val="000000"/>
          <w:sz w:val="24"/>
          <w:szCs w:val="24"/>
          <w:lang w:eastAsia="fr-FR"/>
        </w:rPr>
        <w:t xml:space="preserve"> </w:t>
      </w:r>
      <w:r w:rsidR="001A46B3">
        <w:rPr>
          <w:rFonts w:ascii="Garamond" w:hAnsi="Garamond"/>
          <w:sz w:val="24"/>
        </w:rPr>
        <w:t xml:space="preserve">: </w:t>
      </w:r>
    </w:p>
    <w:p w14:paraId="0BA693F2" w14:textId="765BC314" w:rsidR="00D85A88" w:rsidRDefault="00D85A88" w:rsidP="00D85A88">
      <w:pPr>
        <w:pStyle w:val="Paragraphedeliste"/>
        <w:numPr>
          <w:ilvl w:val="0"/>
          <w:numId w:val="12"/>
        </w:numPr>
        <w:spacing w:before="240" w:after="120"/>
        <w:ind w:right="-23"/>
        <w:jc w:val="both"/>
        <w:rPr>
          <w:rFonts w:ascii="Garamond" w:hAnsi="Garamond"/>
        </w:rPr>
      </w:pPr>
      <w:r>
        <w:rPr>
          <w:rFonts w:ascii="Garamond" w:hAnsi="Garamond"/>
        </w:rPr>
        <w:lastRenderedPageBreak/>
        <w:t xml:space="preserve">Le forfait « Métiers/Métiers et communication », le plus complet, destiné aux collectivités utilisatrices des logiciels métiers et permettant de bénéficier également de tous les services technologiques (sécurité informatique, audits et conseils, dématérialisation, </w:t>
      </w:r>
      <w:proofErr w:type="spellStart"/>
      <w:r>
        <w:rPr>
          <w:rFonts w:ascii="Garamond" w:hAnsi="Garamond"/>
        </w:rPr>
        <w:t>etc</w:t>
      </w:r>
      <w:proofErr w:type="spellEnd"/>
      <w:r>
        <w:rPr>
          <w:rFonts w:ascii="Garamond" w:hAnsi="Garamond"/>
        </w:rPr>
        <w:t>)</w:t>
      </w:r>
    </w:p>
    <w:p w14:paraId="7A5B44DF" w14:textId="68D19C46" w:rsidR="00D85A88" w:rsidRDefault="00D85A88" w:rsidP="00D85A88">
      <w:pPr>
        <w:pStyle w:val="Paragraphedeliste"/>
        <w:numPr>
          <w:ilvl w:val="0"/>
          <w:numId w:val="12"/>
        </w:numPr>
        <w:spacing w:before="240" w:after="120"/>
        <w:ind w:right="-23"/>
        <w:jc w:val="both"/>
        <w:rPr>
          <w:rFonts w:ascii="Garamond" w:hAnsi="Garamond"/>
        </w:rPr>
      </w:pPr>
      <w:r>
        <w:rPr>
          <w:rFonts w:ascii="Garamond" w:hAnsi="Garamond"/>
        </w:rPr>
        <w:t>Le forfait « Hébergé », pour les collectivités hébergées chez un tiers utilisateur des logiciels métiers,</w:t>
      </w:r>
    </w:p>
    <w:p w14:paraId="5FE11EB0" w14:textId="0155293D" w:rsidR="00D85A88" w:rsidRDefault="00D85A88" w:rsidP="00D85A88">
      <w:pPr>
        <w:pStyle w:val="Paragraphedeliste"/>
        <w:numPr>
          <w:ilvl w:val="0"/>
          <w:numId w:val="12"/>
        </w:numPr>
        <w:spacing w:before="240" w:after="120"/>
        <w:ind w:right="-23"/>
        <w:jc w:val="both"/>
        <w:rPr>
          <w:rFonts w:ascii="Garamond" w:hAnsi="Garamond"/>
        </w:rPr>
      </w:pPr>
      <w:r>
        <w:rPr>
          <w:rFonts w:ascii="Garamond" w:hAnsi="Garamond"/>
        </w:rPr>
        <w:t>Le forfait « Technologie/Technologie plus », au profit des collectivités non-utilisatrices des logiciels métiers.</w:t>
      </w:r>
    </w:p>
    <w:p w14:paraId="315A33D0" w14:textId="77777777" w:rsidR="00D85A88" w:rsidRPr="00D85A88" w:rsidRDefault="00D85A88" w:rsidP="00D85A88">
      <w:pPr>
        <w:pStyle w:val="Paragraphedeliste"/>
        <w:spacing w:before="240" w:after="120"/>
        <w:ind w:right="-23"/>
        <w:jc w:val="both"/>
        <w:rPr>
          <w:rFonts w:ascii="Garamond" w:hAnsi="Garamond"/>
        </w:rPr>
      </w:pPr>
    </w:p>
    <w:p w14:paraId="4C594592" w14:textId="43037D00" w:rsidR="00DC29F1" w:rsidRDefault="00CF6F49" w:rsidP="005E49AC">
      <w:pPr>
        <w:autoSpaceDE w:val="0"/>
        <w:autoSpaceDN w:val="0"/>
        <w:adjustRightInd w:val="0"/>
        <w:spacing w:after="0" w:line="240" w:lineRule="auto"/>
        <w:jc w:val="both"/>
        <w:rPr>
          <w:rFonts w:ascii="Garamond" w:hAnsi="Garamond" w:cs="Arial"/>
          <w:i/>
          <w:sz w:val="24"/>
          <w:szCs w:val="24"/>
        </w:rPr>
      </w:pPr>
      <w:bookmarkStart w:id="3" w:name="_Hlk141448661"/>
      <w:r w:rsidRPr="00B02E03">
        <w:rPr>
          <w:rFonts w:ascii="Garamond" w:eastAsia="Times New Roman" w:hAnsi="Garamond"/>
          <w:b/>
          <w:bCs/>
          <w:i/>
          <w:iCs/>
          <w:sz w:val="24"/>
          <w:szCs w:val="24"/>
          <w:lang w:eastAsia="fr-FR"/>
        </w:rPr>
        <w:t>(Le cas échéant</w:t>
      </w:r>
      <w:r w:rsidR="00F2617D" w:rsidRPr="00F2617D">
        <w:rPr>
          <w:rFonts w:ascii="Garamond" w:eastAsia="Times New Roman" w:hAnsi="Garamond"/>
          <w:b/>
          <w:bCs/>
          <w:i/>
          <w:iCs/>
          <w:sz w:val="24"/>
          <w:szCs w:val="24"/>
          <w:lang w:eastAsia="fr-FR"/>
        </w:rPr>
        <w:t xml:space="preserve"> </w:t>
      </w:r>
      <w:r w:rsidR="00F2617D" w:rsidRPr="00914FD1">
        <w:rPr>
          <w:rFonts w:ascii="Garamond" w:eastAsia="Times New Roman" w:hAnsi="Garamond"/>
          <w:b/>
          <w:bCs/>
          <w:i/>
          <w:iCs/>
          <w:sz w:val="24"/>
          <w:szCs w:val="24"/>
          <w:lang w:eastAsia="fr-FR"/>
        </w:rPr>
        <w:t>pour les collectivités anciennement adhérentes</w:t>
      </w:r>
      <w:r w:rsidRPr="00B02E03">
        <w:rPr>
          <w:rFonts w:ascii="Garamond" w:eastAsia="Times New Roman" w:hAnsi="Garamond"/>
          <w:b/>
          <w:bCs/>
          <w:i/>
          <w:iCs/>
          <w:sz w:val="24"/>
          <w:szCs w:val="24"/>
          <w:lang w:eastAsia="fr-FR"/>
        </w:rPr>
        <w:t>)</w:t>
      </w:r>
      <w:bookmarkEnd w:id="3"/>
      <w:r w:rsidRPr="00B02E03">
        <w:rPr>
          <w:rFonts w:ascii="Garamond" w:eastAsia="Times New Roman" w:hAnsi="Garamond"/>
          <w:sz w:val="24"/>
          <w:szCs w:val="24"/>
          <w:lang w:eastAsia="fr-FR"/>
        </w:rPr>
        <w:t xml:space="preserve"> </w:t>
      </w:r>
      <w:r w:rsidR="00DC29F1" w:rsidRPr="00F2617D">
        <w:rPr>
          <w:rFonts w:ascii="Garamond" w:hAnsi="Garamond" w:cs="Arial"/>
          <w:i/>
          <w:sz w:val="24"/>
          <w:szCs w:val="24"/>
        </w:rPr>
        <w:t xml:space="preserve">Pour rappel, la commune/l’établissement </w:t>
      </w:r>
      <w:r w:rsidR="002E492D">
        <w:rPr>
          <w:rFonts w:ascii="Garamond" w:hAnsi="Garamond" w:cs="Arial"/>
          <w:i/>
          <w:sz w:val="24"/>
          <w:szCs w:val="24"/>
        </w:rPr>
        <w:t>pu</w:t>
      </w:r>
      <w:r w:rsidR="00D40BEE">
        <w:rPr>
          <w:rFonts w:ascii="Garamond" w:hAnsi="Garamond" w:cs="Arial"/>
          <w:i/>
          <w:sz w:val="24"/>
          <w:szCs w:val="24"/>
        </w:rPr>
        <w:t xml:space="preserve">blic </w:t>
      </w:r>
      <w:r w:rsidR="00DC29F1" w:rsidRPr="00F2617D">
        <w:rPr>
          <w:rFonts w:ascii="Garamond" w:hAnsi="Garamond" w:cs="Arial"/>
          <w:i/>
          <w:sz w:val="24"/>
          <w:szCs w:val="24"/>
        </w:rPr>
        <w:t xml:space="preserve">est </w:t>
      </w:r>
      <w:r w:rsidR="005E49AC" w:rsidRPr="00F2617D">
        <w:rPr>
          <w:rFonts w:ascii="Garamond" w:hAnsi="Garamond" w:cs="Arial"/>
          <w:i/>
          <w:sz w:val="24"/>
          <w:szCs w:val="24"/>
        </w:rPr>
        <w:t xml:space="preserve">actuellement </w:t>
      </w:r>
      <w:r w:rsidR="00DC29F1" w:rsidRPr="00F2617D">
        <w:rPr>
          <w:rFonts w:ascii="Garamond" w:hAnsi="Garamond" w:cs="Arial"/>
          <w:i/>
          <w:sz w:val="24"/>
          <w:szCs w:val="24"/>
        </w:rPr>
        <w:t>adhérent(e) au</w:t>
      </w:r>
      <w:r w:rsidR="001A46B3" w:rsidRPr="00F2617D">
        <w:rPr>
          <w:rFonts w:ascii="Garamond" w:hAnsi="Garamond" w:cs="Arial"/>
          <w:i/>
          <w:sz w:val="24"/>
          <w:szCs w:val="24"/>
        </w:rPr>
        <w:t xml:space="preserve"> forfait </w:t>
      </w:r>
      <w:r w:rsidR="00DC29F1" w:rsidRPr="00F2617D">
        <w:rPr>
          <w:rFonts w:ascii="Garamond" w:hAnsi="Garamond" w:cs="Arial"/>
          <w:i/>
          <w:sz w:val="24"/>
          <w:szCs w:val="24"/>
        </w:rPr>
        <w:t>suivant :</w:t>
      </w:r>
      <w:r w:rsidR="005E49AC" w:rsidRPr="00F2617D">
        <w:rPr>
          <w:rFonts w:ascii="Garamond" w:hAnsi="Garamond" w:cs="Arial"/>
          <w:i/>
          <w:sz w:val="24"/>
          <w:szCs w:val="24"/>
        </w:rPr>
        <w:t xml:space="preserve"> </w:t>
      </w:r>
      <w:r w:rsidR="00A5021B" w:rsidRPr="00F2617D">
        <w:rPr>
          <w:rFonts w:ascii="Garamond" w:hAnsi="Garamond" w:cs="Arial"/>
          <w:i/>
          <w:sz w:val="24"/>
          <w:szCs w:val="24"/>
        </w:rPr>
        <w:t>« </w:t>
      </w:r>
      <w:r w:rsidR="00DC29F1" w:rsidRPr="00F2617D">
        <w:rPr>
          <w:rFonts w:ascii="Garamond" w:hAnsi="Garamond" w:cs="Arial"/>
          <w:i/>
          <w:sz w:val="24"/>
          <w:szCs w:val="24"/>
        </w:rPr>
        <w:t>…</w:t>
      </w:r>
      <w:r w:rsidR="00A5021B" w:rsidRPr="00F2617D">
        <w:rPr>
          <w:rFonts w:ascii="Garamond" w:hAnsi="Garamond" w:cs="Arial"/>
          <w:i/>
          <w:sz w:val="24"/>
          <w:szCs w:val="24"/>
        </w:rPr>
        <w:t>………</w:t>
      </w:r>
      <w:proofErr w:type="gramStart"/>
      <w:r w:rsidR="00A5021B" w:rsidRPr="00F2617D">
        <w:rPr>
          <w:rFonts w:ascii="Garamond" w:hAnsi="Garamond" w:cs="Arial"/>
          <w:i/>
          <w:sz w:val="24"/>
          <w:szCs w:val="24"/>
        </w:rPr>
        <w:t>……</w:t>
      </w:r>
      <w:r w:rsidR="00DC29F1" w:rsidRPr="00F2617D">
        <w:rPr>
          <w:rFonts w:ascii="Garamond" w:hAnsi="Garamond" w:cs="Arial"/>
          <w:i/>
          <w:sz w:val="24"/>
          <w:szCs w:val="24"/>
        </w:rPr>
        <w:t>.</w:t>
      </w:r>
      <w:proofErr w:type="gramEnd"/>
      <w:r w:rsidR="00A5021B" w:rsidRPr="00F2617D">
        <w:rPr>
          <w:rFonts w:ascii="Garamond" w:hAnsi="Garamond" w:cs="Arial"/>
          <w:i/>
          <w:sz w:val="24"/>
          <w:szCs w:val="24"/>
        </w:rPr>
        <w:t> »</w:t>
      </w:r>
    </w:p>
    <w:p w14:paraId="65D44C77" w14:textId="77777777" w:rsidR="00D03314" w:rsidRPr="00BE5840" w:rsidRDefault="00D03314" w:rsidP="005E49AC">
      <w:pPr>
        <w:autoSpaceDE w:val="0"/>
        <w:autoSpaceDN w:val="0"/>
        <w:adjustRightInd w:val="0"/>
        <w:spacing w:after="0" w:line="240" w:lineRule="auto"/>
        <w:jc w:val="both"/>
        <w:rPr>
          <w:rFonts w:ascii="Garamond" w:hAnsi="Garamond" w:cs="Arial"/>
          <w:i/>
          <w:sz w:val="24"/>
          <w:szCs w:val="24"/>
        </w:rPr>
      </w:pPr>
    </w:p>
    <w:p w14:paraId="17CED612" w14:textId="77777777" w:rsidR="00DC29F1" w:rsidRDefault="00DC29F1" w:rsidP="005E49AC">
      <w:pPr>
        <w:autoSpaceDE w:val="0"/>
        <w:autoSpaceDN w:val="0"/>
        <w:adjustRightInd w:val="0"/>
        <w:spacing w:after="0" w:line="240" w:lineRule="auto"/>
        <w:jc w:val="both"/>
        <w:rPr>
          <w:rFonts w:ascii="Garamond" w:hAnsi="Garamond" w:cs="Arial"/>
          <w:sz w:val="24"/>
          <w:szCs w:val="24"/>
        </w:rPr>
      </w:pPr>
    </w:p>
    <w:p w14:paraId="2031E2CF" w14:textId="2EE0936E" w:rsidR="00FF104D" w:rsidRPr="00BE5840" w:rsidRDefault="00FF104D" w:rsidP="005E49AC">
      <w:pPr>
        <w:autoSpaceDE w:val="0"/>
        <w:autoSpaceDN w:val="0"/>
        <w:adjustRightInd w:val="0"/>
        <w:spacing w:after="0" w:line="240" w:lineRule="auto"/>
        <w:jc w:val="both"/>
        <w:rPr>
          <w:rFonts w:ascii="Garamond" w:hAnsi="Garamond" w:cs="Arial"/>
          <w:sz w:val="24"/>
          <w:szCs w:val="24"/>
        </w:rPr>
      </w:pPr>
      <w:r w:rsidRPr="00D202F2">
        <w:rPr>
          <w:rFonts w:ascii="Garamond" w:hAnsi="Garamond" w:cs="Arial"/>
          <w:sz w:val="24"/>
          <w:szCs w:val="24"/>
        </w:rPr>
        <w:t xml:space="preserve">Le CDG47 </w:t>
      </w:r>
      <w:r w:rsidR="00073506" w:rsidRPr="00D202F2">
        <w:rPr>
          <w:rFonts w:ascii="Garamond" w:hAnsi="Garamond" w:cs="Arial"/>
          <w:sz w:val="24"/>
          <w:szCs w:val="24"/>
        </w:rPr>
        <w:t>propose désormais une nouvelle convention cadre selon les modalités suivantes :</w:t>
      </w:r>
    </w:p>
    <w:p w14:paraId="337C9AA6" w14:textId="77777777" w:rsidR="0078799A" w:rsidRPr="0078799A" w:rsidRDefault="0078799A" w:rsidP="005E49AC">
      <w:pPr>
        <w:spacing w:before="240" w:after="0" w:line="240" w:lineRule="auto"/>
        <w:jc w:val="both"/>
        <w:textAlignment w:val="baseline"/>
        <w:rPr>
          <w:rStyle w:val="normaltextrun"/>
          <w:rFonts w:ascii="Garamond" w:hAnsi="Garamond" w:cs="Segoe UI"/>
          <w:b/>
          <w:bCs/>
          <w:sz w:val="24"/>
          <w:szCs w:val="24"/>
          <w:u w:val="single"/>
        </w:rPr>
      </w:pPr>
      <w:r w:rsidRPr="0078799A">
        <w:rPr>
          <w:rStyle w:val="normaltextrun"/>
          <w:rFonts w:ascii="Garamond" w:hAnsi="Garamond" w:cs="Segoe UI"/>
          <w:b/>
          <w:bCs/>
          <w:sz w:val="24"/>
          <w:szCs w:val="24"/>
          <w:u w:val="single"/>
        </w:rPr>
        <w:t>1/ Choix du/des forfaits :</w:t>
      </w:r>
    </w:p>
    <w:p w14:paraId="4E459271" w14:textId="77777777" w:rsidR="005E49AC" w:rsidRDefault="00204092" w:rsidP="005E49AC">
      <w:pPr>
        <w:spacing w:before="240" w:after="0" w:line="240" w:lineRule="auto"/>
        <w:jc w:val="both"/>
        <w:textAlignment w:val="baseline"/>
        <w:rPr>
          <w:rStyle w:val="normaltextrun"/>
          <w:rFonts w:ascii="Garamond" w:hAnsi="Garamond" w:cs="Segoe UI"/>
          <w:sz w:val="24"/>
          <w:szCs w:val="24"/>
        </w:rPr>
      </w:pPr>
      <w:r>
        <w:rPr>
          <w:rStyle w:val="normaltextrun"/>
          <w:rFonts w:ascii="Garamond" w:hAnsi="Garamond" w:cs="Segoe UI"/>
          <w:sz w:val="24"/>
          <w:szCs w:val="24"/>
        </w:rPr>
        <w:t>L</w:t>
      </w:r>
      <w:r w:rsidR="005E49AC" w:rsidRPr="13A4B265">
        <w:rPr>
          <w:rStyle w:val="normaltextrun"/>
          <w:rFonts w:ascii="Garamond" w:hAnsi="Garamond" w:cs="Segoe UI"/>
          <w:sz w:val="24"/>
          <w:szCs w:val="24"/>
        </w:rPr>
        <w:t>e Conseil d’administration du CDG47 a pris la décision, le 5 juillet dernier</w:t>
      </w:r>
      <w:r w:rsidR="005E49AC">
        <w:rPr>
          <w:rStyle w:val="normaltextrun"/>
          <w:rFonts w:ascii="Garamond" w:hAnsi="Garamond" w:cs="Segoe UI"/>
          <w:sz w:val="24"/>
          <w:szCs w:val="24"/>
        </w:rPr>
        <w:t>,</w:t>
      </w:r>
      <w:r w:rsidR="005E49AC" w:rsidRPr="13A4B265">
        <w:rPr>
          <w:rStyle w:val="normaltextrun"/>
          <w:rFonts w:ascii="Garamond" w:hAnsi="Garamond" w:cs="Segoe UI"/>
          <w:sz w:val="24"/>
          <w:szCs w:val="24"/>
        </w:rPr>
        <w:t xml:space="preserve"> de repenser l’organisation de la mission « Accompagnement Numérique</w:t>
      </w:r>
      <w:r w:rsidR="005E49AC" w:rsidRPr="13A4B265">
        <w:rPr>
          <w:rStyle w:val="normaltextrun"/>
          <w:rFonts w:ascii="Garamond" w:hAnsi="Garamond"/>
          <w:sz w:val="24"/>
          <w:szCs w:val="24"/>
        </w:rPr>
        <w:t xml:space="preserve"> </w:t>
      </w:r>
      <w:r w:rsidR="005E49AC" w:rsidRPr="13A4B265">
        <w:rPr>
          <w:rStyle w:val="normaltextrun"/>
          <w:rFonts w:ascii="Garamond" w:hAnsi="Garamond" w:cs="Garamond"/>
          <w:sz w:val="24"/>
          <w:szCs w:val="24"/>
        </w:rPr>
        <w:t>»</w:t>
      </w:r>
      <w:r w:rsidR="005E49AC" w:rsidRPr="13A4B265">
        <w:rPr>
          <w:rStyle w:val="normaltextrun"/>
          <w:rFonts w:ascii="Garamond" w:hAnsi="Garamond" w:cs="Segoe UI"/>
          <w:sz w:val="24"/>
          <w:szCs w:val="24"/>
        </w:rPr>
        <w:t xml:space="preserve"> en isolant les deux versants de celle-ci afin de proposer une nouvelle convention cadre comprenant deux forfaits</w:t>
      </w:r>
      <w:r>
        <w:rPr>
          <w:rStyle w:val="normaltextrun"/>
          <w:rFonts w:ascii="Garamond" w:hAnsi="Garamond" w:cs="Segoe UI"/>
          <w:sz w:val="24"/>
          <w:szCs w:val="24"/>
        </w:rPr>
        <w:t xml:space="preserve"> </w:t>
      </w:r>
      <w:r w:rsidR="005E49AC" w:rsidRPr="13A4B265">
        <w:rPr>
          <w:rStyle w:val="normaltextrun"/>
          <w:rFonts w:ascii="Garamond" w:hAnsi="Garamond" w:cs="Segoe UI"/>
          <w:sz w:val="24"/>
          <w:szCs w:val="24"/>
        </w:rPr>
        <w:t>:</w:t>
      </w:r>
    </w:p>
    <w:p w14:paraId="5E0FE578" w14:textId="77777777" w:rsidR="005E49AC" w:rsidRDefault="005E49AC" w:rsidP="00CA0B28">
      <w:pPr>
        <w:pStyle w:val="Paragraphedeliste"/>
        <w:numPr>
          <w:ilvl w:val="0"/>
          <w:numId w:val="8"/>
        </w:numPr>
        <w:spacing w:before="240" w:after="240"/>
        <w:ind w:left="1066" w:hanging="357"/>
        <w:contextualSpacing w:val="0"/>
        <w:jc w:val="both"/>
        <w:textAlignment w:val="baseline"/>
        <w:rPr>
          <w:rStyle w:val="normaltextrun"/>
          <w:rFonts w:ascii="Garamond" w:hAnsi="Garamond" w:cs="Segoe UI"/>
        </w:rPr>
      </w:pPr>
      <w:r w:rsidRPr="13A4B265">
        <w:rPr>
          <w:rStyle w:val="normaltextrun"/>
          <w:rFonts w:ascii="Garamond" w:hAnsi="Garamond" w:cs="Segoe UI"/>
          <w:b/>
          <w:bCs/>
        </w:rPr>
        <w:t>Le forfait « Métiers »,</w:t>
      </w:r>
      <w:r w:rsidRPr="13A4B265">
        <w:rPr>
          <w:rStyle w:val="normaltextrun"/>
          <w:rFonts w:ascii="Garamond" w:hAnsi="Garamond" w:cs="Segoe UI"/>
        </w:rPr>
        <w:t xml:space="preserve"> consistant en l’assistance technique à l’utilisation quotidienne des logiciels métiers des collectivités dans les domaines des finances, des RH, de la gestion des affaires générales et des administrés, etc.</w:t>
      </w:r>
    </w:p>
    <w:p w14:paraId="22E3266E" w14:textId="77777777" w:rsidR="005E49AC" w:rsidRPr="00AD129E" w:rsidRDefault="005E49AC" w:rsidP="00CA0B28">
      <w:pPr>
        <w:pStyle w:val="Paragraphedeliste"/>
        <w:numPr>
          <w:ilvl w:val="0"/>
          <w:numId w:val="8"/>
        </w:numPr>
        <w:spacing w:before="240" w:after="240"/>
        <w:ind w:left="1066" w:hanging="357"/>
        <w:contextualSpacing w:val="0"/>
        <w:jc w:val="both"/>
        <w:textAlignment w:val="baseline"/>
        <w:rPr>
          <w:rStyle w:val="normaltextrun"/>
          <w:rFonts w:ascii="Garamond" w:hAnsi="Garamond" w:cs="Segoe UI"/>
        </w:rPr>
      </w:pPr>
      <w:r w:rsidRPr="13A4B265">
        <w:rPr>
          <w:rStyle w:val="normaltextrun"/>
          <w:rFonts w:ascii="Garamond" w:hAnsi="Garamond" w:cs="Segoe UI"/>
          <w:b/>
          <w:bCs/>
        </w:rPr>
        <w:t>Le forfait « Technologie »</w:t>
      </w:r>
      <w:r w:rsidRPr="13A4B265">
        <w:rPr>
          <w:rStyle w:val="normaltextrun"/>
          <w:rFonts w:ascii="Garamond" w:hAnsi="Garamond" w:cs="Segoe UI"/>
        </w:rPr>
        <w:t xml:space="preserve"> pour l’accompagnement des collectivités dans la sécurité de leur système d’information, le renouvellement de leurs équipements informatiques, la dématérialisation des marchés publics, du contrôle de légalité et de la chaîne comptable, etc. </w:t>
      </w:r>
    </w:p>
    <w:p w14:paraId="7F460AC5" w14:textId="77777777" w:rsidR="005E49AC" w:rsidRPr="00F84B0D" w:rsidRDefault="005E49AC" w:rsidP="005E49AC">
      <w:pPr>
        <w:spacing w:before="240" w:after="100" w:afterAutospacing="1" w:line="240" w:lineRule="auto"/>
        <w:jc w:val="both"/>
        <w:textAlignment w:val="baseline"/>
        <w:rPr>
          <w:rStyle w:val="normaltextrun"/>
          <w:rFonts w:ascii="Garamond" w:hAnsi="Garamond" w:cs="Segoe UI"/>
          <w:sz w:val="24"/>
          <w:szCs w:val="24"/>
        </w:rPr>
      </w:pPr>
      <w:r w:rsidRPr="00976E82">
        <w:rPr>
          <w:rStyle w:val="normaltextrun"/>
          <w:rFonts w:ascii="Garamond" w:hAnsi="Garamond" w:cs="Segoe UI"/>
          <w:sz w:val="24"/>
          <w:szCs w:val="24"/>
        </w:rPr>
        <w:t>Ces deux forfaits sont cumulables entre eux</w:t>
      </w:r>
      <w:r w:rsidRPr="13A4B265">
        <w:rPr>
          <w:rStyle w:val="normaltextrun"/>
          <w:rFonts w:ascii="Garamond" w:hAnsi="Garamond" w:cs="Segoe UI"/>
          <w:sz w:val="24"/>
          <w:szCs w:val="24"/>
        </w:rPr>
        <w:t xml:space="preserve"> afin de permettre à chaque adhérent de disposer d’une offre complète correspondant au niveau de services actuel le plus élevé.</w:t>
      </w:r>
    </w:p>
    <w:p w14:paraId="3D182C57" w14:textId="1628B8BA" w:rsidR="005E49AC" w:rsidRDefault="005E49AC" w:rsidP="005E49AC">
      <w:pPr>
        <w:spacing w:before="240" w:after="100" w:afterAutospacing="1" w:line="240" w:lineRule="auto"/>
        <w:jc w:val="both"/>
        <w:rPr>
          <w:rFonts w:ascii="Garamond" w:hAnsi="Garamond"/>
          <w:sz w:val="24"/>
          <w:szCs w:val="24"/>
        </w:rPr>
      </w:pPr>
      <w:r w:rsidRPr="00B02E03">
        <w:rPr>
          <w:rFonts w:ascii="Garamond" w:eastAsia="Times New Roman" w:hAnsi="Garamond"/>
          <w:b/>
          <w:bCs/>
          <w:i/>
          <w:iCs/>
          <w:sz w:val="24"/>
          <w:szCs w:val="24"/>
          <w:lang w:eastAsia="fr-FR"/>
        </w:rPr>
        <w:t>(Le cas échéant</w:t>
      </w:r>
      <w:r w:rsidR="00F43120" w:rsidRPr="00F43120">
        <w:rPr>
          <w:rFonts w:ascii="Garamond" w:eastAsia="Times New Roman" w:hAnsi="Garamond"/>
          <w:b/>
          <w:bCs/>
          <w:i/>
          <w:iCs/>
          <w:sz w:val="24"/>
          <w:szCs w:val="24"/>
          <w:lang w:eastAsia="fr-FR"/>
        </w:rPr>
        <w:t xml:space="preserve"> </w:t>
      </w:r>
      <w:r w:rsidR="00F43120" w:rsidRPr="00914FD1">
        <w:rPr>
          <w:rFonts w:ascii="Garamond" w:eastAsia="Times New Roman" w:hAnsi="Garamond"/>
          <w:b/>
          <w:bCs/>
          <w:i/>
          <w:iCs/>
          <w:sz w:val="24"/>
          <w:szCs w:val="24"/>
          <w:lang w:eastAsia="fr-FR"/>
        </w:rPr>
        <w:t>pour les collectivités anciennement adhérentes</w:t>
      </w:r>
      <w:r w:rsidR="00F54F32">
        <w:rPr>
          <w:rFonts w:ascii="Garamond" w:eastAsia="Times New Roman" w:hAnsi="Garamond"/>
          <w:b/>
          <w:bCs/>
          <w:i/>
          <w:iCs/>
          <w:sz w:val="24"/>
          <w:szCs w:val="24"/>
          <w:lang w:eastAsia="fr-FR"/>
        </w:rPr>
        <w:t xml:space="preserve"> et </w:t>
      </w:r>
      <w:r w:rsidR="002F38F3">
        <w:rPr>
          <w:rFonts w:ascii="Garamond" w:eastAsia="Times New Roman" w:hAnsi="Garamond"/>
          <w:b/>
          <w:bCs/>
          <w:i/>
          <w:iCs/>
          <w:sz w:val="24"/>
          <w:szCs w:val="24"/>
          <w:lang w:eastAsia="fr-FR"/>
        </w:rPr>
        <w:t xml:space="preserve">bénéficiant du </w:t>
      </w:r>
      <w:r w:rsidR="004151A7">
        <w:rPr>
          <w:rFonts w:ascii="Garamond" w:eastAsia="Times New Roman" w:hAnsi="Garamond"/>
          <w:b/>
          <w:bCs/>
          <w:i/>
          <w:iCs/>
          <w:sz w:val="24"/>
          <w:szCs w:val="24"/>
          <w:lang w:eastAsia="fr-FR"/>
        </w:rPr>
        <w:t xml:space="preserve">précédent </w:t>
      </w:r>
      <w:r w:rsidR="002F38F3">
        <w:rPr>
          <w:rFonts w:ascii="Garamond" w:eastAsia="Times New Roman" w:hAnsi="Garamond"/>
          <w:b/>
          <w:bCs/>
          <w:i/>
          <w:iCs/>
          <w:sz w:val="24"/>
          <w:szCs w:val="24"/>
          <w:lang w:eastAsia="fr-FR"/>
        </w:rPr>
        <w:t>forfait héb</w:t>
      </w:r>
      <w:r w:rsidR="00EE02A5">
        <w:rPr>
          <w:rFonts w:ascii="Garamond" w:eastAsia="Times New Roman" w:hAnsi="Garamond"/>
          <w:b/>
          <w:bCs/>
          <w:i/>
          <w:iCs/>
          <w:sz w:val="24"/>
          <w:szCs w:val="24"/>
          <w:lang w:eastAsia="fr-FR"/>
        </w:rPr>
        <w:t>e</w:t>
      </w:r>
      <w:r w:rsidR="002F38F3">
        <w:rPr>
          <w:rFonts w:ascii="Garamond" w:eastAsia="Times New Roman" w:hAnsi="Garamond"/>
          <w:b/>
          <w:bCs/>
          <w:i/>
          <w:iCs/>
          <w:sz w:val="24"/>
          <w:szCs w:val="24"/>
          <w:lang w:eastAsia="fr-FR"/>
        </w:rPr>
        <w:t>rgé</w:t>
      </w:r>
      <w:r w:rsidRPr="00B02E03">
        <w:rPr>
          <w:rFonts w:ascii="Garamond" w:eastAsia="Times New Roman" w:hAnsi="Garamond"/>
          <w:b/>
          <w:bCs/>
          <w:i/>
          <w:iCs/>
          <w:sz w:val="24"/>
          <w:szCs w:val="24"/>
          <w:lang w:eastAsia="fr-FR"/>
        </w:rPr>
        <w:t>)</w:t>
      </w:r>
      <w:r w:rsidRPr="00B02E03">
        <w:rPr>
          <w:rFonts w:ascii="Garamond" w:eastAsia="Times New Roman" w:hAnsi="Garamond"/>
          <w:sz w:val="24"/>
          <w:szCs w:val="24"/>
          <w:lang w:eastAsia="fr-FR"/>
        </w:rPr>
        <w:t xml:space="preserve"> </w:t>
      </w:r>
      <w:r w:rsidRPr="13A4B265">
        <w:rPr>
          <w:rFonts w:ascii="Garamond" w:hAnsi="Garamond"/>
          <w:sz w:val="24"/>
          <w:szCs w:val="24"/>
        </w:rPr>
        <w:t>Le forfait « hébergé » a été supprimé du fait de la proposition d’un forfait “Métiers” comprenant uniquement l’assistance logiciels métiers. Une facturation adaptée est proposée aux collectivités concernées.</w:t>
      </w:r>
    </w:p>
    <w:p w14:paraId="6369DA59" w14:textId="77777777" w:rsidR="0078799A" w:rsidRDefault="00DC29F1" w:rsidP="005E49AC">
      <w:pPr>
        <w:autoSpaceDE w:val="0"/>
        <w:autoSpaceDN w:val="0"/>
        <w:adjustRightInd w:val="0"/>
        <w:spacing w:after="0" w:line="240" w:lineRule="auto"/>
        <w:jc w:val="both"/>
        <w:rPr>
          <w:rFonts w:ascii="Garamond" w:hAnsi="Garamond" w:cs="Arial"/>
          <w:sz w:val="24"/>
          <w:szCs w:val="24"/>
        </w:rPr>
      </w:pPr>
      <w:r w:rsidRPr="003809DF">
        <w:rPr>
          <w:rFonts w:ascii="Garamond" w:hAnsi="Garamond" w:cs="Arial"/>
          <w:sz w:val="24"/>
          <w:szCs w:val="24"/>
        </w:rPr>
        <w:t xml:space="preserve">Le détail de chaque forfait est </w:t>
      </w:r>
      <w:r w:rsidR="0078799A">
        <w:rPr>
          <w:rFonts w:ascii="Garamond" w:hAnsi="Garamond" w:cs="Arial"/>
          <w:sz w:val="24"/>
          <w:szCs w:val="24"/>
        </w:rPr>
        <w:t>contenu</w:t>
      </w:r>
      <w:r w:rsidRPr="003809DF">
        <w:rPr>
          <w:rFonts w:ascii="Garamond" w:hAnsi="Garamond" w:cs="Arial"/>
          <w:sz w:val="24"/>
          <w:szCs w:val="24"/>
        </w:rPr>
        <w:t xml:space="preserve"> dans </w:t>
      </w:r>
      <w:r w:rsidR="0078799A">
        <w:rPr>
          <w:rFonts w:ascii="Garamond" w:hAnsi="Garamond" w:cs="Arial"/>
          <w:sz w:val="24"/>
          <w:szCs w:val="24"/>
        </w:rPr>
        <w:t>les</w:t>
      </w:r>
      <w:r w:rsidRPr="003809DF">
        <w:rPr>
          <w:rFonts w:ascii="Garamond" w:hAnsi="Garamond" w:cs="Arial"/>
          <w:sz w:val="24"/>
          <w:szCs w:val="24"/>
        </w:rPr>
        <w:t xml:space="preserve"> annexe</w:t>
      </w:r>
      <w:r w:rsidR="0078799A">
        <w:rPr>
          <w:rFonts w:ascii="Garamond" w:hAnsi="Garamond" w:cs="Arial"/>
          <w:sz w:val="24"/>
          <w:szCs w:val="24"/>
        </w:rPr>
        <w:t>s</w:t>
      </w:r>
      <w:r w:rsidRPr="003809DF">
        <w:rPr>
          <w:rFonts w:ascii="Garamond" w:hAnsi="Garamond" w:cs="Arial"/>
          <w:sz w:val="24"/>
          <w:szCs w:val="24"/>
        </w:rPr>
        <w:t xml:space="preserve"> n°1</w:t>
      </w:r>
      <w:r w:rsidR="0078799A">
        <w:rPr>
          <w:rFonts w:ascii="Garamond" w:hAnsi="Garamond" w:cs="Arial"/>
          <w:sz w:val="24"/>
          <w:szCs w:val="24"/>
        </w:rPr>
        <w:t xml:space="preserve"> et 3.</w:t>
      </w:r>
    </w:p>
    <w:p w14:paraId="6EEA72E1" w14:textId="675DECE7" w:rsidR="002C7C49" w:rsidRPr="002C7C49" w:rsidRDefault="002C7C49" w:rsidP="002C7C49">
      <w:pPr>
        <w:ind w:right="-284"/>
        <w:jc w:val="both"/>
        <w:rPr>
          <w:rFonts w:ascii="Garamond" w:hAnsi="Garamond"/>
          <w:iCs/>
          <w:sz w:val="24"/>
        </w:rPr>
      </w:pPr>
      <w:r>
        <w:rPr>
          <w:rFonts w:ascii="Garamond" w:hAnsi="Garamond" w:cs="Arial"/>
          <w:sz w:val="24"/>
          <w:szCs w:val="24"/>
        </w:rPr>
        <w:br/>
      </w:r>
      <w:bookmarkStart w:id="4" w:name="_Hlk141448972"/>
      <w:r w:rsidR="00790367" w:rsidRPr="00FA168C">
        <w:rPr>
          <w:rFonts w:ascii="Garamond" w:hAnsi="Garamond" w:cs="Arial"/>
          <w:sz w:val="24"/>
          <w:szCs w:val="24"/>
        </w:rPr>
        <w:t xml:space="preserve">Pour couvrir </w:t>
      </w:r>
      <w:r w:rsidR="001E13EF" w:rsidRPr="00FA168C">
        <w:rPr>
          <w:rFonts w:ascii="Garamond" w:hAnsi="Garamond" w:cs="Arial"/>
          <w:sz w:val="24"/>
          <w:szCs w:val="24"/>
        </w:rPr>
        <w:t>les</w:t>
      </w:r>
      <w:r w:rsidR="00790367" w:rsidRPr="00FA168C">
        <w:rPr>
          <w:rFonts w:ascii="Garamond" w:hAnsi="Garamond" w:cs="Arial"/>
          <w:sz w:val="24"/>
          <w:szCs w:val="24"/>
        </w:rPr>
        <w:t xml:space="preserve"> besoins</w:t>
      </w:r>
      <w:r w:rsidR="001E13EF" w:rsidRPr="00FA168C">
        <w:rPr>
          <w:rFonts w:ascii="Garamond" w:hAnsi="Garamond" w:cs="Arial"/>
          <w:sz w:val="24"/>
          <w:szCs w:val="24"/>
        </w:rPr>
        <w:t xml:space="preserve"> en accompagnement numérique de </w:t>
      </w:r>
      <w:bookmarkStart w:id="5" w:name="_Hlk141177877"/>
      <w:r w:rsidR="00DC29F1" w:rsidRPr="00FA168C">
        <w:rPr>
          <w:rFonts w:ascii="Garamond" w:hAnsi="Garamond" w:cs="Arial"/>
          <w:sz w:val="24"/>
          <w:szCs w:val="24"/>
        </w:rPr>
        <w:t>notre</w:t>
      </w:r>
      <w:r w:rsidR="00DC29F1">
        <w:rPr>
          <w:rFonts w:ascii="Garamond" w:hAnsi="Garamond" w:cs="Arial"/>
          <w:sz w:val="24"/>
          <w:szCs w:val="24"/>
        </w:rPr>
        <w:t xml:space="preserve"> </w:t>
      </w:r>
      <w:r w:rsidR="00DC29F1" w:rsidRPr="00FA168C">
        <w:rPr>
          <w:rFonts w:ascii="Garamond" w:hAnsi="Garamond" w:cs="Arial"/>
          <w:i/>
          <w:sz w:val="24"/>
          <w:szCs w:val="24"/>
        </w:rPr>
        <w:t>commune/établissement</w:t>
      </w:r>
      <w:bookmarkEnd w:id="5"/>
      <w:r w:rsidR="00FA168C">
        <w:rPr>
          <w:rFonts w:ascii="Garamond" w:hAnsi="Garamond" w:cs="Arial"/>
          <w:i/>
          <w:sz w:val="24"/>
          <w:szCs w:val="24"/>
        </w:rPr>
        <w:t xml:space="preserve"> public</w:t>
      </w:r>
      <w:r w:rsidR="001E13EF">
        <w:rPr>
          <w:rFonts w:ascii="Garamond" w:hAnsi="Garamond" w:cs="Arial"/>
          <w:i/>
          <w:sz w:val="24"/>
          <w:szCs w:val="24"/>
        </w:rPr>
        <w:t xml:space="preserve">, </w:t>
      </w:r>
      <w:r w:rsidR="001E13EF" w:rsidRPr="001E13EF">
        <w:rPr>
          <w:rFonts w:ascii="Garamond" w:hAnsi="Garamond" w:cs="Arial"/>
          <w:iCs/>
          <w:sz w:val="24"/>
          <w:szCs w:val="24"/>
        </w:rPr>
        <w:t>il convient de</w:t>
      </w:r>
      <w:r w:rsidR="0078799A">
        <w:rPr>
          <w:rFonts w:ascii="Garamond" w:hAnsi="Garamond" w:cs="Arial"/>
          <w:sz w:val="24"/>
          <w:szCs w:val="24"/>
        </w:rPr>
        <w:t xml:space="preserve"> souscrire </w:t>
      </w:r>
      <w:r w:rsidR="0078799A" w:rsidRPr="004D74DF">
        <w:rPr>
          <w:rFonts w:ascii="Garamond" w:hAnsi="Garamond" w:cs="Arial"/>
          <w:sz w:val="24"/>
          <w:szCs w:val="24"/>
        </w:rPr>
        <w:t xml:space="preserve">au(x) forfait(x) </w:t>
      </w:r>
      <w:r w:rsidRPr="004D74DF">
        <w:rPr>
          <w:rFonts w:ascii="Garamond" w:hAnsi="Garamond"/>
          <w:i/>
          <w:sz w:val="24"/>
        </w:rPr>
        <w:t>« Métiers » et/ou « Technologie »</w:t>
      </w:r>
      <w:r w:rsidRPr="004D74DF">
        <w:rPr>
          <w:rFonts w:ascii="Garamond" w:hAnsi="Garamond"/>
          <w:iCs/>
          <w:sz w:val="24"/>
        </w:rPr>
        <w:t>,</w:t>
      </w:r>
      <w:r>
        <w:rPr>
          <w:rFonts w:ascii="Garamond" w:hAnsi="Garamond"/>
          <w:iCs/>
          <w:sz w:val="24"/>
        </w:rPr>
        <w:t xml:space="preserve"> </w:t>
      </w:r>
    </w:p>
    <w:bookmarkEnd w:id="4"/>
    <w:p w14:paraId="334606D1" w14:textId="0A2D85AD" w:rsidR="0078799A" w:rsidRDefault="002C7C49" w:rsidP="0078799A">
      <w:pPr>
        <w:spacing w:before="240" w:after="0" w:line="240" w:lineRule="auto"/>
        <w:jc w:val="both"/>
        <w:textAlignment w:val="baseline"/>
        <w:rPr>
          <w:rStyle w:val="normaltextrun"/>
          <w:rFonts w:ascii="Garamond" w:hAnsi="Garamond" w:cs="Segoe UI"/>
          <w:b/>
          <w:bCs/>
          <w:sz w:val="24"/>
          <w:szCs w:val="24"/>
          <w:u w:val="single"/>
        </w:rPr>
      </w:pPr>
      <w:r>
        <w:rPr>
          <w:rStyle w:val="normaltextrun"/>
          <w:rFonts w:ascii="Garamond" w:hAnsi="Garamond" w:cs="Segoe UI"/>
          <w:b/>
          <w:bCs/>
          <w:sz w:val="24"/>
          <w:szCs w:val="24"/>
          <w:u w:val="single"/>
        </w:rPr>
        <w:br/>
      </w:r>
      <w:r w:rsidR="006F5928">
        <w:rPr>
          <w:rStyle w:val="normaltextrun"/>
          <w:rFonts w:ascii="Garamond" w:hAnsi="Garamond" w:cs="Segoe UI"/>
          <w:b/>
          <w:bCs/>
          <w:sz w:val="24"/>
          <w:szCs w:val="24"/>
          <w:u w:val="single"/>
        </w:rPr>
        <w:t>2</w:t>
      </w:r>
      <w:r w:rsidR="0078799A" w:rsidRPr="0078799A">
        <w:rPr>
          <w:rStyle w:val="normaltextrun"/>
          <w:rFonts w:ascii="Garamond" w:hAnsi="Garamond" w:cs="Segoe UI"/>
          <w:b/>
          <w:bCs/>
          <w:sz w:val="24"/>
          <w:szCs w:val="24"/>
          <w:u w:val="single"/>
        </w:rPr>
        <w:t xml:space="preserve">/ </w:t>
      </w:r>
      <w:r w:rsidR="0078799A">
        <w:rPr>
          <w:rStyle w:val="normaltextrun"/>
          <w:rFonts w:ascii="Garamond" w:hAnsi="Garamond" w:cs="Segoe UI"/>
          <w:b/>
          <w:bCs/>
          <w:sz w:val="24"/>
          <w:szCs w:val="24"/>
          <w:u w:val="single"/>
        </w:rPr>
        <w:t xml:space="preserve">Tarification </w:t>
      </w:r>
      <w:r w:rsidR="0078799A" w:rsidRPr="0078799A">
        <w:rPr>
          <w:rStyle w:val="normaltextrun"/>
          <w:rFonts w:ascii="Garamond" w:hAnsi="Garamond" w:cs="Segoe UI"/>
          <w:b/>
          <w:bCs/>
          <w:sz w:val="24"/>
          <w:szCs w:val="24"/>
          <w:u w:val="single"/>
        </w:rPr>
        <w:t>:</w:t>
      </w:r>
    </w:p>
    <w:p w14:paraId="02CA1DAB" w14:textId="395FDC90" w:rsidR="00DC29F1" w:rsidRPr="00EF0C7E" w:rsidRDefault="006F5928" w:rsidP="005E49AC">
      <w:pPr>
        <w:autoSpaceDE w:val="0"/>
        <w:autoSpaceDN w:val="0"/>
        <w:adjustRightInd w:val="0"/>
        <w:spacing w:after="0" w:line="240" w:lineRule="auto"/>
        <w:jc w:val="both"/>
        <w:rPr>
          <w:rFonts w:ascii="Garamond" w:hAnsi="Garamond" w:cs="Arial"/>
          <w:iCs/>
          <w:sz w:val="24"/>
          <w:szCs w:val="24"/>
        </w:rPr>
      </w:pPr>
      <w:r>
        <w:rPr>
          <w:rFonts w:ascii="Garamond" w:hAnsi="Garamond" w:cs="Arial"/>
          <w:sz w:val="24"/>
          <w:szCs w:val="24"/>
        </w:rPr>
        <w:br/>
      </w:r>
      <w:r w:rsidR="00264AD4" w:rsidRPr="00EF0C7E">
        <w:rPr>
          <w:rFonts w:ascii="Garamond" w:hAnsi="Garamond" w:cs="Arial"/>
          <w:sz w:val="24"/>
          <w:szCs w:val="24"/>
        </w:rPr>
        <w:t xml:space="preserve">Les modalités de calcul de l’adhésion annuelle sont précisées dans </w:t>
      </w:r>
      <w:r w:rsidR="00923E12" w:rsidRPr="00EF0C7E">
        <w:rPr>
          <w:rFonts w:ascii="Garamond" w:hAnsi="Garamond" w:cs="Arial"/>
          <w:sz w:val="24"/>
          <w:szCs w:val="24"/>
        </w:rPr>
        <w:t>l’annexe 2 de la convention</w:t>
      </w:r>
      <w:r w:rsidR="00264AD4" w:rsidRPr="00EF0C7E">
        <w:rPr>
          <w:rFonts w:ascii="Garamond" w:hAnsi="Garamond" w:cs="Arial"/>
          <w:sz w:val="24"/>
          <w:szCs w:val="24"/>
        </w:rPr>
        <w:t xml:space="preserve">. </w:t>
      </w:r>
      <w:r w:rsidR="00D03D95" w:rsidRPr="00EF0C7E">
        <w:rPr>
          <w:rFonts w:ascii="Garamond" w:hAnsi="Garamond" w:cs="Arial"/>
          <w:sz w:val="24"/>
          <w:szCs w:val="24"/>
        </w:rPr>
        <w:t>A titre indicatif, l</w:t>
      </w:r>
      <w:r w:rsidR="00DC29F1" w:rsidRPr="00EF0C7E">
        <w:rPr>
          <w:rFonts w:ascii="Garamond" w:hAnsi="Garamond" w:cs="Arial"/>
          <w:sz w:val="24"/>
          <w:szCs w:val="24"/>
        </w:rPr>
        <w:t xml:space="preserve">a tarification </w:t>
      </w:r>
      <w:r w:rsidR="00923E12" w:rsidRPr="00EF0C7E">
        <w:rPr>
          <w:rFonts w:ascii="Garamond" w:hAnsi="Garamond" w:cs="Arial"/>
          <w:sz w:val="24"/>
          <w:szCs w:val="24"/>
        </w:rPr>
        <w:t xml:space="preserve">applicable à notre </w:t>
      </w:r>
      <w:r w:rsidR="00D40BEE" w:rsidRPr="00EF0C7E">
        <w:rPr>
          <w:rFonts w:ascii="Garamond" w:hAnsi="Garamond" w:cs="Arial"/>
          <w:i/>
          <w:sz w:val="24"/>
          <w:szCs w:val="24"/>
        </w:rPr>
        <w:t>commune/établissement public</w:t>
      </w:r>
      <w:r w:rsidR="00D40BEE" w:rsidRPr="00EF0C7E">
        <w:rPr>
          <w:rFonts w:ascii="Garamond" w:hAnsi="Garamond" w:cs="Arial"/>
          <w:iCs/>
          <w:sz w:val="24"/>
          <w:szCs w:val="24"/>
        </w:rPr>
        <w:t xml:space="preserve"> </w:t>
      </w:r>
      <w:r w:rsidR="00D03D95" w:rsidRPr="00EF0C7E">
        <w:rPr>
          <w:rFonts w:ascii="Garamond" w:hAnsi="Garamond" w:cs="Arial"/>
          <w:iCs/>
          <w:sz w:val="24"/>
          <w:szCs w:val="24"/>
        </w:rPr>
        <w:t xml:space="preserve">pour l’année 2024 </w:t>
      </w:r>
      <w:r w:rsidR="00923E12" w:rsidRPr="00EF0C7E">
        <w:rPr>
          <w:rFonts w:ascii="Garamond" w:hAnsi="Garamond" w:cs="Arial"/>
          <w:iCs/>
          <w:sz w:val="24"/>
          <w:szCs w:val="24"/>
        </w:rPr>
        <w:t>est la suivante</w:t>
      </w:r>
      <w:r w:rsidR="00D03D95" w:rsidRPr="00EF0C7E">
        <w:rPr>
          <w:rFonts w:ascii="Garamond" w:hAnsi="Garamond" w:cs="Arial"/>
          <w:iCs/>
          <w:sz w:val="24"/>
          <w:szCs w:val="24"/>
        </w:rPr>
        <w:t>, sous réserve d’évolution de la population au 1</w:t>
      </w:r>
      <w:r w:rsidR="00D03D95" w:rsidRPr="00EF0C7E">
        <w:rPr>
          <w:rFonts w:ascii="Garamond" w:hAnsi="Garamond" w:cs="Arial"/>
          <w:iCs/>
          <w:sz w:val="24"/>
          <w:szCs w:val="24"/>
          <w:vertAlign w:val="superscript"/>
        </w:rPr>
        <w:t>er</w:t>
      </w:r>
      <w:r w:rsidR="00D03D95" w:rsidRPr="00EF0C7E">
        <w:rPr>
          <w:rFonts w:ascii="Garamond" w:hAnsi="Garamond" w:cs="Arial"/>
          <w:iCs/>
          <w:sz w:val="24"/>
          <w:szCs w:val="24"/>
        </w:rPr>
        <w:t xml:space="preserve"> janvier 2024</w:t>
      </w:r>
      <w:r w:rsidR="00923E12" w:rsidRPr="00EF0C7E">
        <w:rPr>
          <w:rFonts w:ascii="Garamond" w:hAnsi="Garamond" w:cs="Arial"/>
          <w:iCs/>
          <w:sz w:val="24"/>
          <w:szCs w:val="24"/>
        </w:rPr>
        <w:t> :</w:t>
      </w:r>
    </w:p>
    <w:p w14:paraId="135C2690" w14:textId="6D81B095" w:rsidR="00D03D95" w:rsidRDefault="00D03D95">
      <w:pPr>
        <w:spacing w:after="0" w:line="240" w:lineRule="auto"/>
        <w:rPr>
          <w:rFonts w:ascii="Garamond" w:hAnsi="Garamond" w:cs="Arial"/>
          <w:i/>
          <w:sz w:val="24"/>
          <w:szCs w:val="24"/>
        </w:rPr>
      </w:pPr>
    </w:p>
    <w:p w14:paraId="03E47888" w14:textId="77777777" w:rsidR="00036693" w:rsidRPr="00EF0C7E" w:rsidRDefault="00036693">
      <w:pPr>
        <w:spacing w:after="0" w:line="240" w:lineRule="auto"/>
        <w:rPr>
          <w:rFonts w:ascii="Garamond" w:hAnsi="Garamond" w:cs="Arial"/>
          <w:i/>
          <w:sz w:val="24"/>
          <w:szCs w:val="24"/>
        </w:rPr>
      </w:pPr>
    </w:p>
    <w:p w14:paraId="33E60679" w14:textId="39DDF711" w:rsidR="00923E12" w:rsidRPr="00EF0C7E" w:rsidRDefault="006F5928" w:rsidP="005E49AC">
      <w:pPr>
        <w:autoSpaceDE w:val="0"/>
        <w:autoSpaceDN w:val="0"/>
        <w:adjustRightInd w:val="0"/>
        <w:spacing w:after="0" w:line="240" w:lineRule="auto"/>
        <w:jc w:val="both"/>
        <w:rPr>
          <w:rFonts w:ascii="Garamond" w:hAnsi="Garamond" w:cs="Arial"/>
          <w:i/>
          <w:sz w:val="24"/>
          <w:szCs w:val="24"/>
        </w:rPr>
      </w:pPr>
      <w:r w:rsidRPr="00EF0C7E">
        <w:rPr>
          <w:rFonts w:ascii="Garamond" w:hAnsi="Garamond" w:cs="Arial"/>
          <w:i/>
          <w:sz w:val="24"/>
          <w:szCs w:val="24"/>
        </w:rPr>
        <w:lastRenderedPageBreak/>
        <w:t>[</w:t>
      </w:r>
      <w:r w:rsidR="00923E12" w:rsidRPr="00EF0C7E">
        <w:rPr>
          <w:rFonts w:ascii="Garamond" w:hAnsi="Garamond" w:cs="Arial"/>
          <w:i/>
          <w:sz w:val="24"/>
          <w:szCs w:val="24"/>
        </w:rPr>
        <w:t>Choisir le cas de figure adapté</w:t>
      </w:r>
      <w:r w:rsidRPr="00EF0C7E">
        <w:rPr>
          <w:rFonts w:ascii="Garamond" w:hAnsi="Garamond" w:cs="Arial"/>
          <w:i/>
          <w:sz w:val="24"/>
          <w:szCs w:val="24"/>
        </w:rPr>
        <w:t>]</w:t>
      </w:r>
    </w:p>
    <w:p w14:paraId="1A931AF6" w14:textId="59B5AF55" w:rsidR="00923E12" w:rsidRPr="00EF0C7E" w:rsidRDefault="00923E12" w:rsidP="00AB662E">
      <w:pPr>
        <w:numPr>
          <w:ilvl w:val="0"/>
          <w:numId w:val="8"/>
        </w:numPr>
        <w:autoSpaceDE w:val="0"/>
        <w:autoSpaceDN w:val="0"/>
        <w:adjustRightInd w:val="0"/>
        <w:spacing w:after="0" w:line="240" w:lineRule="auto"/>
        <w:ind w:left="426"/>
        <w:jc w:val="both"/>
        <w:rPr>
          <w:rFonts w:ascii="Garamond" w:hAnsi="Garamond" w:cs="Arial"/>
          <w:b/>
          <w:bCs/>
          <w:iCs/>
          <w:sz w:val="24"/>
          <w:szCs w:val="24"/>
        </w:rPr>
      </w:pPr>
      <w:r w:rsidRPr="00EF0C7E">
        <w:rPr>
          <w:rFonts w:ascii="Garamond" w:hAnsi="Garamond" w:cs="Arial"/>
          <w:b/>
          <w:bCs/>
          <w:iCs/>
          <w:sz w:val="24"/>
          <w:szCs w:val="24"/>
        </w:rPr>
        <w:t xml:space="preserve">Commune (strate à préciser, de 1 à </w:t>
      </w:r>
      <w:r w:rsidR="00377F92" w:rsidRPr="00EF0C7E">
        <w:rPr>
          <w:rFonts w:ascii="Garamond" w:hAnsi="Garamond" w:cs="Arial"/>
          <w:b/>
          <w:bCs/>
          <w:iCs/>
          <w:sz w:val="24"/>
          <w:szCs w:val="24"/>
        </w:rPr>
        <w:t>9</w:t>
      </w:r>
      <w:r w:rsidR="00D03D95" w:rsidRPr="00EF0C7E">
        <w:rPr>
          <w:rFonts w:ascii="Garamond" w:hAnsi="Garamond" w:cs="Arial"/>
          <w:b/>
          <w:bCs/>
          <w:iCs/>
          <w:sz w:val="24"/>
          <w:szCs w:val="24"/>
        </w:rPr>
        <w:t xml:space="preserve"> - </w:t>
      </w:r>
      <w:r w:rsidR="00D03D95" w:rsidRPr="00EF0C7E">
        <w:rPr>
          <w:rFonts w:ascii="Garamond" w:hAnsi="Garamond"/>
          <w:b/>
          <w:bCs/>
          <w:sz w:val="24"/>
          <w:szCs w:val="24"/>
        </w:rPr>
        <w:t xml:space="preserve">Source INSEE Populations légales des communes en vigueur au 1er janvier de l’année concernée : </w:t>
      </w:r>
      <w:r w:rsidR="00D03D95" w:rsidRPr="00EF0C7E">
        <w:rPr>
          <w:rFonts w:ascii="Garamond" w:hAnsi="Garamond"/>
          <w:b/>
          <w:bCs/>
          <w:i/>
          <w:iCs/>
          <w:sz w:val="24"/>
          <w:szCs w:val="24"/>
        </w:rPr>
        <w:t>xxx habitants</w:t>
      </w:r>
      <w:r w:rsidRPr="00EF0C7E">
        <w:rPr>
          <w:rFonts w:ascii="Garamond" w:hAnsi="Garamond" w:cs="Arial"/>
          <w:b/>
          <w:bCs/>
          <w:iCs/>
          <w:sz w:val="24"/>
          <w:szCs w:val="24"/>
        </w:rPr>
        <w:t xml:space="preserve">) : </w:t>
      </w:r>
    </w:p>
    <w:p w14:paraId="187E2264" w14:textId="77777777" w:rsidR="00923E12" w:rsidRPr="009A52B9" w:rsidRDefault="00923E12" w:rsidP="00923E12">
      <w:pPr>
        <w:numPr>
          <w:ilvl w:val="0"/>
          <w:numId w:val="11"/>
        </w:numPr>
        <w:autoSpaceDE w:val="0"/>
        <w:autoSpaceDN w:val="0"/>
        <w:adjustRightInd w:val="0"/>
        <w:spacing w:after="0" w:line="240" w:lineRule="auto"/>
        <w:jc w:val="both"/>
        <w:rPr>
          <w:rFonts w:ascii="Garamond" w:hAnsi="Garamond" w:cs="Arial"/>
          <w:iCs/>
          <w:sz w:val="24"/>
          <w:szCs w:val="24"/>
        </w:rPr>
      </w:pPr>
      <w:bookmarkStart w:id="6" w:name="_Hlk141178419"/>
      <w:r w:rsidRPr="009A52B9">
        <w:rPr>
          <w:rFonts w:ascii="Garamond" w:hAnsi="Garamond" w:cs="Arial"/>
          <w:iCs/>
          <w:sz w:val="24"/>
          <w:szCs w:val="24"/>
          <w:u w:val="single"/>
        </w:rPr>
        <w:t>Forfait Métier</w:t>
      </w:r>
      <w:r w:rsidRPr="009A52B9">
        <w:rPr>
          <w:rFonts w:ascii="Garamond" w:hAnsi="Garamond" w:cs="Arial"/>
          <w:iCs/>
          <w:sz w:val="24"/>
          <w:szCs w:val="24"/>
        </w:rPr>
        <w:t xml:space="preserve"> = </w:t>
      </w:r>
      <w:r w:rsidRPr="009A52B9">
        <w:rPr>
          <w:rFonts w:ascii="Garamond" w:hAnsi="Garamond" w:cs="Arial"/>
          <w:i/>
          <w:sz w:val="24"/>
          <w:szCs w:val="24"/>
        </w:rPr>
        <w:t>[(tarif de base) + (tarif par habitant * nbre d’habitant</w:t>
      </w:r>
      <w:r w:rsidR="0003534E" w:rsidRPr="009A52B9">
        <w:rPr>
          <w:rFonts w:ascii="Garamond" w:hAnsi="Garamond" w:cs="Arial"/>
          <w:i/>
          <w:sz w:val="24"/>
          <w:szCs w:val="24"/>
        </w:rPr>
        <w:t>s</w:t>
      </w:r>
      <w:r w:rsidRPr="009A52B9">
        <w:rPr>
          <w:rFonts w:ascii="Garamond" w:hAnsi="Garamond" w:cs="Arial"/>
          <w:i/>
          <w:sz w:val="24"/>
          <w:szCs w:val="24"/>
        </w:rPr>
        <w:t xml:space="preserve"> </w:t>
      </w:r>
      <w:r w:rsidR="00CB2B67" w:rsidRPr="000C6355">
        <w:rPr>
          <w:rFonts w:ascii="Garamond" w:hAnsi="Garamond" w:cs="Arial"/>
          <w:i/>
          <w:sz w:val="24"/>
          <w:szCs w:val="24"/>
          <w:u w:val="single"/>
        </w:rPr>
        <w:t>au-delà du</w:t>
      </w:r>
      <w:r w:rsidRPr="000C6355">
        <w:rPr>
          <w:rFonts w:ascii="Garamond" w:hAnsi="Garamond" w:cs="Arial"/>
          <w:i/>
          <w:sz w:val="24"/>
          <w:szCs w:val="24"/>
          <w:u w:val="single"/>
        </w:rPr>
        <w:t xml:space="preserve"> seuil minimal de la strate concernée</w:t>
      </w:r>
      <w:r w:rsidRPr="009A52B9">
        <w:rPr>
          <w:rFonts w:ascii="Garamond" w:hAnsi="Garamond" w:cs="Arial"/>
          <w:i/>
          <w:sz w:val="24"/>
          <w:szCs w:val="24"/>
        </w:rPr>
        <w:t>)]</w:t>
      </w:r>
      <w:r w:rsidR="00A81AFC" w:rsidRPr="009A52B9">
        <w:rPr>
          <w:rFonts w:ascii="Garamond" w:hAnsi="Garamond" w:cs="Arial"/>
          <w:i/>
          <w:sz w:val="24"/>
          <w:szCs w:val="24"/>
        </w:rPr>
        <w:t>, soit xx €.</w:t>
      </w:r>
    </w:p>
    <w:p w14:paraId="39FA13B2" w14:textId="77777777" w:rsidR="00923E12" w:rsidRDefault="00923E12" w:rsidP="00923E12">
      <w:pPr>
        <w:autoSpaceDE w:val="0"/>
        <w:autoSpaceDN w:val="0"/>
        <w:adjustRightInd w:val="0"/>
        <w:spacing w:after="0" w:line="240" w:lineRule="auto"/>
        <w:jc w:val="both"/>
        <w:rPr>
          <w:rFonts w:ascii="Garamond" w:hAnsi="Garamond" w:cs="Arial"/>
          <w:iCs/>
          <w:sz w:val="24"/>
          <w:szCs w:val="24"/>
        </w:rPr>
      </w:pPr>
      <w:r w:rsidRPr="009A52B9">
        <w:rPr>
          <w:rFonts w:ascii="Garamond" w:hAnsi="Garamond" w:cs="Arial"/>
          <w:i/>
          <w:sz w:val="24"/>
          <w:szCs w:val="24"/>
        </w:rPr>
        <w:t>Et/</w:t>
      </w:r>
      <w:proofErr w:type="gramStart"/>
      <w:r w:rsidRPr="009A52B9">
        <w:rPr>
          <w:rFonts w:ascii="Garamond" w:hAnsi="Garamond" w:cs="Arial"/>
          <w:i/>
          <w:sz w:val="24"/>
          <w:szCs w:val="24"/>
        </w:rPr>
        <w:t>ou</w:t>
      </w:r>
      <w:r w:rsidRPr="009A52B9">
        <w:rPr>
          <w:rFonts w:ascii="Garamond" w:hAnsi="Garamond" w:cs="Arial"/>
          <w:iCs/>
          <w:sz w:val="24"/>
          <w:szCs w:val="24"/>
        </w:rPr>
        <w:t xml:space="preserve">  -</w:t>
      </w:r>
      <w:proofErr w:type="gramEnd"/>
      <w:r w:rsidRPr="009A52B9">
        <w:rPr>
          <w:rFonts w:ascii="Garamond" w:hAnsi="Garamond" w:cs="Arial"/>
          <w:iCs/>
          <w:sz w:val="24"/>
          <w:szCs w:val="24"/>
        </w:rPr>
        <w:t xml:space="preserve">     </w:t>
      </w:r>
      <w:r w:rsidRPr="009A52B9">
        <w:rPr>
          <w:rFonts w:ascii="Garamond" w:hAnsi="Garamond" w:cs="Arial"/>
          <w:iCs/>
          <w:sz w:val="24"/>
          <w:szCs w:val="24"/>
          <w:u w:val="single"/>
        </w:rPr>
        <w:t>Forfait Technologie</w:t>
      </w:r>
      <w:r w:rsidRPr="009A52B9">
        <w:rPr>
          <w:rFonts w:ascii="Garamond" w:hAnsi="Garamond" w:cs="Arial"/>
          <w:iCs/>
          <w:sz w:val="24"/>
          <w:szCs w:val="24"/>
        </w:rPr>
        <w:t xml:space="preserve"> = </w:t>
      </w:r>
      <w:r w:rsidRPr="009A52B9">
        <w:rPr>
          <w:rFonts w:ascii="Garamond" w:hAnsi="Garamond" w:cs="Arial"/>
          <w:i/>
          <w:sz w:val="24"/>
          <w:szCs w:val="24"/>
        </w:rPr>
        <w:t xml:space="preserve">[(tarif de base) + (tarif par habitant * nbre d’habitant </w:t>
      </w:r>
      <w:r w:rsidR="00CB2B67" w:rsidRPr="000C6355">
        <w:rPr>
          <w:rFonts w:ascii="Garamond" w:hAnsi="Garamond" w:cs="Arial"/>
          <w:i/>
          <w:sz w:val="24"/>
          <w:szCs w:val="24"/>
          <w:u w:val="single"/>
        </w:rPr>
        <w:t>au-delà du</w:t>
      </w:r>
      <w:r w:rsidRPr="000C6355">
        <w:rPr>
          <w:rFonts w:ascii="Garamond" w:hAnsi="Garamond" w:cs="Arial"/>
          <w:i/>
          <w:sz w:val="24"/>
          <w:szCs w:val="24"/>
          <w:u w:val="single"/>
        </w:rPr>
        <w:t xml:space="preserve"> seuil minimal de la strate concernée</w:t>
      </w:r>
      <w:r w:rsidRPr="009A52B9">
        <w:rPr>
          <w:rFonts w:ascii="Garamond" w:hAnsi="Garamond" w:cs="Arial"/>
          <w:i/>
          <w:sz w:val="24"/>
          <w:szCs w:val="24"/>
        </w:rPr>
        <w:t>)]</w:t>
      </w:r>
      <w:r w:rsidR="00A81AFC" w:rsidRPr="009A52B9">
        <w:rPr>
          <w:rFonts w:ascii="Garamond" w:hAnsi="Garamond" w:cs="Arial"/>
          <w:i/>
          <w:sz w:val="24"/>
          <w:szCs w:val="24"/>
        </w:rPr>
        <w:t>, soit xx €</w:t>
      </w:r>
    </w:p>
    <w:bookmarkEnd w:id="6"/>
    <w:p w14:paraId="49D26470" w14:textId="77777777" w:rsidR="00923E12" w:rsidRDefault="00923E12" w:rsidP="00923E12">
      <w:pPr>
        <w:autoSpaceDE w:val="0"/>
        <w:autoSpaceDN w:val="0"/>
        <w:adjustRightInd w:val="0"/>
        <w:spacing w:after="0" w:line="240" w:lineRule="auto"/>
        <w:jc w:val="both"/>
        <w:rPr>
          <w:rFonts w:ascii="Garamond" w:hAnsi="Garamond" w:cs="Arial"/>
          <w:iCs/>
          <w:sz w:val="24"/>
          <w:szCs w:val="24"/>
        </w:rPr>
      </w:pPr>
    </w:p>
    <w:p w14:paraId="2763EF2F" w14:textId="77777777" w:rsidR="00923E12" w:rsidRDefault="00923E12" w:rsidP="00AB662E">
      <w:pPr>
        <w:numPr>
          <w:ilvl w:val="0"/>
          <w:numId w:val="8"/>
        </w:numPr>
        <w:autoSpaceDE w:val="0"/>
        <w:autoSpaceDN w:val="0"/>
        <w:adjustRightInd w:val="0"/>
        <w:spacing w:after="0" w:line="240" w:lineRule="auto"/>
        <w:ind w:left="426"/>
        <w:jc w:val="both"/>
        <w:rPr>
          <w:rFonts w:ascii="Garamond" w:hAnsi="Garamond" w:cs="Arial"/>
          <w:iCs/>
          <w:sz w:val="24"/>
          <w:szCs w:val="24"/>
        </w:rPr>
      </w:pPr>
      <w:r w:rsidRPr="00923E12">
        <w:rPr>
          <w:rFonts w:ascii="Garamond" w:hAnsi="Garamond" w:cs="Arial"/>
          <w:b/>
          <w:bCs/>
          <w:iCs/>
          <w:sz w:val="24"/>
          <w:szCs w:val="24"/>
        </w:rPr>
        <w:t>Etablissement public (strate à préciser, de 1 à 8)</w:t>
      </w:r>
      <w:r>
        <w:rPr>
          <w:rFonts w:ascii="Garamond" w:hAnsi="Garamond" w:cs="Arial"/>
          <w:iCs/>
          <w:sz w:val="24"/>
          <w:szCs w:val="24"/>
        </w:rPr>
        <w:t> </w:t>
      </w:r>
    </w:p>
    <w:p w14:paraId="3FDBB764" w14:textId="77777777" w:rsidR="00A81AFC" w:rsidRPr="009A52B9" w:rsidRDefault="00A81AFC" w:rsidP="00AB662E">
      <w:pPr>
        <w:numPr>
          <w:ilvl w:val="0"/>
          <w:numId w:val="11"/>
        </w:numPr>
        <w:autoSpaceDE w:val="0"/>
        <w:autoSpaceDN w:val="0"/>
        <w:adjustRightInd w:val="0"/>
        <w:spacing w:after="0" w:line="240" w:lineRule="auto"/>
        <w:jc w:val="both"/>
        <w:rPr>
          <w:rFonts w:ascii="Garamond" w:hAnsi="Garamond" w:cs="Arial"/>
          <w:iCs/>
          <w:sz w:val="24"/>
          <w:szCs w:val="24"/>
        </w:rPr>
      </w:pPr>
      <w:bookmarkStart w:id="7" w:name="_Hlk141188181"/>
      <w:r w:rsidRPr="009A52B9">
        <w:rPr>
          <w:rFonts w:ascii="Garamond" w:hAnsi="Garamond" w:cs="Arial"/>
          <w:iCs/>
          <w:sz w:val="24"/>
          <w:szCs w:val="24"/>
          <w:u w:val="single"/>
        </w:rPr>
        <w:t>Forfait Métier</w:t>
      </w:r>
      <w:r w:rsidRPr="009A52B9">
        <w:rPr>
          <w:rFonts w:ascii="Garamond" w:hAnsi="Garamond" w:cs="Arial"/>
          <w:iCs/>
          <w:sz w:val="24"/>
          <w:szCs w:val="24"/>
        </w:rPr>
        <w:t xml:space="preserve"> : </w:t>
      </w:r>
      <w:r w:rsidRPr="009A52B9">
        <w:rPr>
          <w:rFonts w:ascii="Garamond" w:hAnsi="Garamond" w:cs="Arial"/>
          <w:i/>
          <w:sz w:val="24"/>
          <w:szCs w:val="24"/>
        </w:rPr>
        <w:t>xx €</w:t>
      </w:r>
    </w:p>
    <w:p w14:paraId="6B173E95" w14:textId="77777777" w:rsidR="00A81AFC" w:rsidRDefault="00A81AFC" w:rsidP="00A81AFC">
      <w:pPr>
        <w:autoSpaceDE w:val="0"/>
        <w:autoSpaceDN w:val="0"/>
        <w:adjustRightInd w:val="0"/>
        <w:spacing w:after="0" w:line="240" w:lineRule="auto"/>
        <w:jc w:val="both"/>
        <w:rPr>
          <w:rFonts w:ascii="Garamond" w:hAnsi="Garamond" w:cs="Arial"/>
          <w:iCs/>
          <w:sz w:val="24"/>
          <w:szCs w:val="24"/>
        </w:rPr>
      </w:pPr>
      <w:r w:rsidRPr="009A52B9">
        <w:rPr>
          <w:rFonts w:ascii="Garamond" w:hAnsi="Garamond" w:cs="Arial"/>
          <w:i/>
          <w:sz w:val="24"/>
          <w:szCs w:val="24"/>
        </w:rPr>
        <w:t>Et/</w:t>
      </w:r>
      <w:proofErr w:type="gramStart"/>
      <w:r w:rsidRPr="009A52B9">
        <w:rPr>
          <w:rFonts w:ascii="Garamond" w:hAnsi="Garamond" w:cs="Arial"/>
          <w:i/>
          <w:sz w:val="24"/>
          <w:szCs w:val="24"/>
        </w:rPr>
        <w:t>ou</w:t>
      </w:r>
      <w:r w:rsidRPr="009A52B9">
        <w:rPr>
          <w:rFonts w:ascii="Garamond" w:hAnsi="Garamond" w:cs="Arial"/>
          <w:iCs/>
          <w:sz w:val="24"/>
          <w:szCs w:val="24"/>
        </w:rPr>
        <w:t xml:space="preserve">  -</w:t>
      </w:r>
      <w:proofErr w:type="gramEnd"/>
      <w:r w:rsidRPr="009A52B9">
        <w:rPr>
          <w:rFonts w:ascii="Garamond" w:hAnsi="Garamond" w:cs="Arial"/>
          <w:iCs/>
          <w:sz w:val="24"/>
          <w:szCs w:val="24"/>
        </w:rPr>
        <w:t xml:space="preserve">     </w:t>
      </w:r>
      <w:r w:rsidRPr="009A52B9">
        <w:rPr>
          <w:rFonts w:ascii="Garamond" w:hAnsi="Garamond" w:cs="Arial"/>
          <w:iCs/>
          <w:sz w:val="24"/>
          <w:szCs w:val="24"/>
          <w:u w:val="single"/>
        </w:rPr>
        <w:t>Forfait Technologie</w:t>
      </w:r>
      <w:r w:rsidRPr="009A52B9">
        <w:rPr>
          <w:rFonts w:ascii="Garamond" w:hAnsi="Garamond" w:cs="Arial"/>
          <w:iCs/>
          <w:sz w:val="24"/>
          <w:szCs w:val="24"/>
        </w:rPr>
        <w:t xml:space="preserve"> : </w:t>
      </w:r>
      <w:r w:rsidRPr="009A52B9">
        <w:rPr>
          <w:rFonts w:ascii="Garamond" w:hAnsi="Garamond" w:cs="Arial"/>
          <w:i/>
          <w:sz w:val="24"/>
          <w:szCs w:val="24"/>
        </w:rPr>
        <w:t>xx €</w:t>
      </w:r>
    </w:p>
    <w:bookmarkEnd w:id="7"/>
    <w:p w14:paraId="75C8D05D" w14:textId="77777777" w:rsidR="00A81AFC" w:rsidRDefault="00A81AFC" w:rsidP="00A81AFC">
      <w:pPr>
        <w:autoSpaceDE w:val="0"/>
        <w:autoSpaceDN w:val="0"/>
        <w:adjustRightInd w:val="0"/>
        <w:spacing w:after="0" w:line="240" w:lineRule="auto"/>
        <w:jc w:val="both"/>
        <w:rPr>
          <w:rFonts w:ascii="Garamond" w:hAnsi="Garamond" w:cs="Arial"/>
          <w:iCs/>
          <w:sz w:val="24"/>
          <w:szCs w:val="24"/>
        </w:rPr>
      </w:pPr>
    </w:p>
    <w:p w14:paraId="33EE71E7" w14:textId="77777777" w:rsidR="00923E12" w:rsidRPr="00923E12" w:rsidRDefault="00923E12" w:rsidP="00AB662E">
      <w:pPr>
        <w:numPr>
          <w:ilvl w:val="0"/>
          <w:numId w:val="8"/>
        </w:numPr>
        <w:autoSpaceDE w:val="0"/>
        <w:autoSpaceDN w:val="0"/>
        <w:adjustRightInd w:val="0"/>
        <w:spacing w:after="0" w:line="240" w:lineRule="auto"/>
        <w:ind w:left="426"/>
        <w:jc w:val="both"/>
        <w:rPr>
          <w:rFonts w:ascii="Garamond" w:hAnsi="Garamond" w:cs="Arial"/>
          <w:iCs/>
          <w:sz w:val="24"/>
          <w:szCs w:val="24"/>
        </w:rPr>
      </w:pPr>
      <w:r w:rsidRPr="00923E12">
        <w:rPr>
          <w:rFonts w:ascii="Garamond" w:hAnsi="Garamond" w:cs="Arial"/>
          <w:b/>
          <w:bCs/>
          <w:iCs/>
          <w:sz w:val="24"/>
          <w:szCs w:val="24"/>
        </w:rPr>
        <w:t>Etablissement hébergé (strate à préciser, de 1 à 9)</w:t>
      </w:r>
      <w:r>
        <w:rPr>
          <w:rFonts w:ascii="Garamond" w:hAnsi="Garamond" w:cs="Arial"/>
          <w:iCs/>
          <w:sz w:val="24"/>
          <w:szCs w:val="24"/>
        </w:rPr>
        <w:t xml:space="preserve"> : </w:t>
      </w:r>
    </w:p>
    <w:p w14:paraId="5D9476F8" w14:textId="77777777" w:rsidR="00AB662E" w:rsidRPr="00567476" w:rsidRDefault="00AB662E" w:rsidP="00AB662E">
      <w:pPr>
        <w:numPr>
          <w:ilvl w:val="0"/>
          <w:numId w:val="11"/>
        </w:numPr>
        <w:autoSpaceDE w:val="0"/>
        <w:autoSpaceDN w:val="0"/>
        <w:adjustRightInd w:val="0"/>
        <w:spacing w:after="0" w:line="240" w:lineRule="auto"/>
        <w:jc w:val="both"/>
        <w:rPr>
          <w:rFonts w:ascii="Garamond" w:hAnsi="Garamond" w:cs="Arial"/>
          <w:iCs/>
          <w:sz w:val="24"/>
          <w:szCs w:val="24"/>
        </w:rPr>
      </w:pPr>
      <w:r w:rsidRPr="00567476">
        <w:rPr>
          <w:rFonts w:ascii="Garamond" w:hAnsi="Garamond" w:cs="Arial"/>
          <w:iCs/>
          <w:sz w:val="24"/>
          <w:szCs w:val="24"/>
          <w:u w:val="single"/>
        </w:rPr>
        <w:t>Forfait Métier</w:t>
      </w:r>
      <w:r w:rsidRPr="00567476">
        <w:rPr>
          <w:rFonts w:ascii="Garamond" w:hAnsi="Garamond" w:cs="Arial"/>
          <w:iCs/>
          <w:sz w:val="24"/>
          <w:szCs w:val="24"/>
        </w:rPr>
        <w:t xml:space="preserve"> : </w:t>
      </w:r>
      <w:r w:rsidRPr="00567476">
        <w:rPr>
          <w:rFonts w:ascii="Garamond" w:hAnsi="Garamond" w:cs="Arial"/>
          <w:i/>
          <w:sz w:val="24"/>
          <w:szCs w:val="24"/>
        </w:rPr>
        <w:t>xx €</w:t>
      </w:r>
    </w:p>
    <w:p w14:paraId="23A4EFF2" w14:textId="77777777" w:rsidR="00AB662E" w:rsidRDefault="00AB662E" w:rsidP="00AB662E">
      <w:pPr>
        <w:autoSpaceDE w:val="0"/>
        <w:autoSpaceDN w:val="0"/>
        <w:adjustRightInd w:val="0"/>
        <w:spacing w:after="0" w:line="240" w:lineRule="auto"/>
        <w:jc w:val="both"/>
        <w:rPr>
          <w:rFonts w:ascii="Garamond" w:hAnsi="Garamond" w:cs="Arial"/>
          <w:iCs/>
          <w:sz w:val="24"/>
          <w:szCs w:val="24"/>
        </w:rPr>
      </w:pPr>
      <w:r w:rsidRPr="00567476">
        <w:rPr>
          <w:rFonts w:ascii="Garamond" w:hAnsi="Garamond" w:cs="Arial"/>
          <w:i/>
          <w:sz w:val="24"/>
          <w:szCs w:val="24"/>
        </w:rPr>
        <w:t>Et/</w:t>
      </w:r>
      <w:proofErr w:type="gramStart"/>
      <w:r w:rsidRPr="00567476">
        <w:rPr>
          <w:rFonts w:ascii="Garamond" w:hAnsi="Garamond" w:cs="Arial"/>
          <w:i/>
          <w:sz w:val="24"/>
          <w:szCs w:val="24"/>
        </w:rPr>
        <w:t>ou</w:t>
      </w:r>
      <w:r w:rsidRPr="00567476">
        <w:rPr>
          <w:rFonts w:ascii="Garamond" w:hAnsi="Garamond" w:cs="Arial"/>
          <w:iCs/>
          <w:sz w:val="24"/>
          <w:szCs w:val="24"/>
        </w:rPr>
        <w:t xml:space="preserve">  -</w:t>
      </w:r>
      <w:proofErr w:type="gramEnd"/>
      <w:r w:rsidRPr="00567476">
        <w:rPr>
          <w:rFonts w:ascii="Garamond" w:hAnsi="Garamond" w:cs="Arial"/>
          <w:iCs/>
          <w:sz w:val="24"/>
          <w:szCs w:val="24"/>
        </w:rPr>
        <w:t xml:space="preserve">     </w:t>
      </w:r>
      <w:r w:rsidRPr="00567476">
        <w:rPr>
          <w:rFonts w:ascii="Garamond" w:hAnsi="Garamond" w:cs="Arial"/>
          <w:iCs/>
          <w:sz w:val="24"/>
          <w:szCs w:val="24"/>
          <w:u w:val="single"/>
        </w:rPr>
        <w:t>Forfait Technologie</w:t>
      </w:r>
      <w:r w:rsidRPr="00567476">
        <w:rPr>
          <w:rFonts w:ascii="Garamond" w:hAnsi="Garamond" w:cs="Arial"/>
          <w:iCs/>
          <w:sz w:val="24"/>
          <w:szCs w:val="24"/>
        </w:rPr>
        <w:t xml:space="preserve"> : </w:t>
      </w:r>
      <w:r w:rsidRPr="00567476">
        <w:rPr>
          <w:rFonts w:ascii="Garamond" w:hAnsi="Garamond" w:cs="Arial"/>
          <w:i/>
          <w:sz w:val="24"/>
          <w:szCs w:val="24"/>
        </w:rPr>
        <w:t>xx €</w:t>
      </w:r>
    </w:p>
    <w:p w14:paraId="0995E751" w14:textId="77777777" w:rsidR="00DC29F1" w:rsidRDefault="00DC29F1" w:rsidP="005E49AC">
      <w:pPr>
        <w:autoSpaceDE w:val="0"/>
        <w:autoSpaceDN w:val="0"/>
        <w:adjustRightInd w:val="0"/>
        <w:spacing w:after="0" w:line="240" w:lineRule="auto"/>
        <w:jc w:val="both"/>
        <w:rPr>
          <w:rFonts w:ascii="Garamond" w:hAnsi="Garamond" w:cs="Arial"/>
          <w:sz w:val="24"/>
          <w:szCs w:val="24"/>
        </w:rPr>
      </w:pPr>
    </w:p>
    <w:p w14:paraId="5914809E" w14:textId="6477A877" w:rsidR="00264AD4" w:rsidRDefault="00EA63A9" w:rsidP="006F5928">
      <w:pPr>
        <w:spacing w:before="240" w:after="100" w:afterAutospacing="1" w:line="240" w:lineRule="auto"/>
        <w:jc w:val="both"/>
        <w:rPr>
          <w:rFonts w:ascii="Garamond" w:hAnsi="Garamond"/>
          <w:sz w:val="24"/>
          <w:szCs w:val="24"/>
        </w:rPr>
      </w:pPr>
      <w:bookmarkStart w:id="8" w:name="_Hlk141448887"/>
      <w:r w:rsidRPr="00B17064">
        <w:rPr>
          <w:rFonts w:ascii="Garamond" w:hAnsi="Garamond"/>
          <w:sz w:val="24"/>
          <w:szCs w:val="24"/>
        </w:rPr>
        <w:t>La convention permet également de souscrire des prestations additionnelles dans les conditions fixées en annexes. Il peut s’agi</w:t>
      </w:r>
      <w:r w:rsidR="00E46B7F" w:rsidRPr="00B17064">
        <w:rPr>
          <w:rFonts w:ascii="Garamond" w:hAnsi="Garamond"/>
          <w:sz w:val="24"/>
          <w:szCs w:val="24"/>
        </w:rPr>
        <w:t>r</w:t>
      </w:r>
      <w:r w:rsidRPr="00B17064">
        <w:rPr>
          <w:rFonts w:ascii="Garamond" w:hAnsi="Garamond"/>
          <w:sz w:val="24"/>
          <w:szCs w:val="24"/>
        </w:rPr>
        <w:t xml:space="preserve"> de prestations complémentaires aux services dont la collectivité dispose déjà au titre de la convention, de l’intervention d’un technicien territorial informatique mutualisé (TTIM) ou d’une assistance technique optionnelle (dépassant l’assistance technique à l’utilisation quotidienne des logiciels)</w:t>
      </w:r>
      <w:r w:rsidR="00CD5194" w:rsidRPr="00B17064">
        <w:rPr>
          <w:rFonts w:ascii="Garamond" w:hAnsi="Garamond"/>
          <w:sz w:val="24"/>
          <w:szCs w:val="24"/>
        </w:rPr>
        <w:t>.</w:t>
      </w:r>
    </w:p>
    <w:p w14:paraId="11A8D449" w14:textId="5436C5BE" w:rsidR="00D64EC7" w:rsidRDefault="00D64EC7" w:rsidP="006F5928">
      <w:pPr>
        <w:spacing w:before="240" w:after="100" w:afterAutospacing="1" w:line="240" w:lineRule="auto"/>
        <w:jc w:val="both"/>
        <w:rPr>
          <w:rFonts w:ascii="Garamond" w:hAnsi="Garamond"/>
          <w:sz w:val="24"/>
          <w:szCs w:val="24"/>
        </w:rPr>
      </w:pPr>
      <w:r w:rsidRPr="00B66CC5">
        <w:rPr>
          <w:rFonts w:ascii="Garamond" w:hAnsi="Garamond"/>
          <w:sz w:val="24"/>
          <w:szCs w:val="24"/>
        </w:rPr>
        <w:t xml:space="preserve">Les tarifs </w:t>
      </w:r>
      <w:r w:rsidR="00B66CC5" w:rsidRPr="00B66CC5">
        <w:rPr>
          <w:rFonts w:ascii="Garamond" w:hAnsi="Garamond"/>
          <w:sz w:val="24"/>
          <w:szCs w:val="24"/>
        </w:rPr>
        <w:t>seront</w:t>
      </w:r>
      <w:r w:rsidRPr="00B66CC5">
        <w:rPr>
          <w:rFonts w:ascii="Garamond" w:hAnsi="Garamond"/>
          <w:sz w:val="24"/>
          <w:szCs w:val="24"/>
        </w:rPr>
        <w:t xml:space="preserve"> révisé</w:t>
      </w:r>
      <w:r w:rsidR="0083762C" w:rsidRPr="00B66CC5">
        <w:rPr>
          <w:rFonts w:ascii="Garamond" w:hAnsi="Garamond"/>
          <w:sz w:val="24"/>
          <w:szCs w:val="24"/>
        </w:rPr>
        <w:t>s</w:t>
      </w:r>
      <w:r w:rsidRPr="00B66CC5">
        <w:rPr>
          <w:rFonts w:ascii="Garamond" w:hAnsi="Garamond"/>
          <w:sz w:val="24"/>
          <w:szCs w:val="24"/>
        </w:rPr>
        <w:t xml:space="preserve"> annuellement</w:t>
      </w:r>
      <w:r w:rsidR="00B66CC5" w:rsidRPr="00B66CC5">
        <w:rPr>
          <w:rFonts w:ascii="Garamond" w:hAnsi="Garamond"/>
          <w:sz w:val="24"/>
          <w:szCs w:val="24"/>
        </w:rPr>
        <w:t xml:space="preserve"> et indexés à l’indice Syntec</w:t>
      </w:r>
      <w:r w:rsidRPr="00B66CC5">
        <w:rPr>
          <w:rFonts w:ascii="Garamond" w:hAnsi="Garamond"/>
          <w:sz w:val="24"/>
          <w:szCs w:val="24"/>
        </w:rPr>
        <w:t xml:space="preserve"> dans les conditions </w:t>
      </w:r>
      <w:r w:rsidR="00B66CC5" w:rsidRPr="00B66CC5">
        <w:rPr>
          <w:rFonts w:ascii="Garamond" w:hAnsi="Garamond"/>
          <w:sz w:val="24"/>
          <w:szCs w:val="24"/>
        </w:rPr>
        <w:t xml:space="preserve">précisées en dernière page </w:t>
      </w:r>
      <w:r w:rsidR="0083762C" w:rsidRPr="00B66CC5">
        <w:rPr>
          <w:rFonts w:ascii="Garamond" w:hAnsi="Garamond"/>
          <w:sz w:val="24"/>
          <w:szCs w:val="24"/>
        </w:rPr>
        <w:t>de l’annexe 2.</w:t>
      </w:r>
    </w:p>
    <w:bookmarkEnd w:id="8"/>
    <w:p w14:paraId="71FE4493" w14:textId="77777777" w:rsidR="006F5928" w:rsidRDefault="006F5928" w:rsidP="005E49AC">
      <w:pPr>
        <w:autoSpaceDE w:val="0"/>
        <w:autoSpaceDN w:val="0"/>
        <w:adjustRightInd w:val="0"/>
        <w:spacing w:after="0" w:line="240" w:lineRule="auto"/>
        <w:jc w:val="both"/>
        <w:rPr>
          <w:rFonts w:ascii="Garamond" w:hAnsi="Garamond" w:cs="Arial"/>
          <w:sz w:val="24"/>
          <w:szCs w:val="24"/>
        </w:rPr>
      </w:pPr>
    </w:p>
    <w:p w14:paraId="6DD9EDDC" w14:textId="0AA6710E" w:rsidR="00621797" w:rsidRPr="00621797" w:rsidRDefault="00621797" w:rsidP="00CB2B67">
      <w:pPr>
        <w:ind w:right="-284"/>
        <w:jc w:val="both"/>
        <w:rPr>
          <w:rStyle w:val="normaltextrun"/>
          <w:rFonts w:ascii="Garamond" w:hAnsi="Garamond" w:cs="Segoe UI"/>
          <w:b/>
          <w:bCs/>
          <w:sz w:val="24"/>
          <w:szCs w:val="24"/>
          <w:highlight w:val="green"/>
          <w:u w:val="single"/>
        </w:rPr>
      </w:pPr>
      <w:r w:rsidRPr="007258FA">
        <w:rPr>
          <w:rStyle w:val="normaltextrun"/>
          <w:rFonts w:ascii="Garamond" w:hAnsi="Garamond" w:cs="Segoe UI"/>
          <w:b/>
          <w:bCs/>
          <w:sz w:val="24"/>
          <w:szCs w:val="24"/>
          <w:u w:val="single"/>
        </w:rPr>
        <w:t>3/ Modalités d’adhésion</w:t>
      </w:r>
      <w:r w:rsidR="00B66CC5">
        <w:rPr>
          <w:rStyle w:val="normaltextrun"/>
          <w:rFonts w:ascii="Garamond" w:hAnsi="Garamond" w:cs="Segoe UI"/>
          <w:b/>
          <w:bCs/>
          <w:sz w:val="24"/>
          <w:szCs w:val="24"/>
          <w:u w:val="single"/>
        </w:rPr>
        <w:t> :</w:t>
      </w:r>
    </w:p>
    <w:p w14:paraId="51331365" w14:textId="77777777" w:rsidR="00BF09DD" w:rsidRPr="001F756E" w:rsidRDefault="00BF09DD" w:rsidP="00B66CC5">
      <w:pPr>
        <w:pStyle w:val="NormalWeb"/>
        <w:jc w:val="both"/>
        <w:rPr>
          <w:rFonts w:ascii="Garamond" w:eastAsia="Calibri" w:hAnsi="Garamond"/>
          <w:szCs w:val="22"/>
          <w:lang w:eastAsia="en-US"/>
        </w:rPr>
      </w:pPr>
      <w:bookmarkStart w:id="9" w:name="_Hlk141448937"/>
      <w:r w:rsidRPr="001F756E">
        <w:rPr>
          <w:rFonts w:ascii="Garamond" w:eastAsia="Calibri" w:hAnsi="Garamond"/>
          <w:szCs w:val="22"/>
          <w:lang w:eastAsia="en-US"/>
        </w:rPr>
        <w:t>L’adhésion à la convention est réalisée sur trois années civiles puis est reconduite de manière tacite par périodes identiques, sauf dénonciation par l’une ou l’autre des parties dans les conditions et délais prévus à l’article 9 de la convention.</w:t>
      </w:r>
    </w:p>
    <w:p w14:paraId="79E4A5DF" w14:textId="4A295278" w:rsidR="00DB15F5" w:rsidRPr="001F756E" w:rsidRDefault="00264AD4" w:rsidP="00B66CC5">
      <w:pPr>
        <w:pStyle w:val="NormalWeb"/>
        <w:jc w:val="both"/>
        <w:rPr>
          <w:rFonts w:ascii="Garamond" w:eastAsia="Calibri" w:hAnsi="Garamond"/>
          <w:szCs w:val="22"/>
          <w:lang w:eastAsia="en-US"/>
        </w:rPr>
      </w:pPr>
      <w:r w:rsidRPr="001F756E">
        <w:rPr>
          <w:rFonts w:ascii="Garamond" w:eastAsia="Calibri" w:hAnsi="Garamond"/>
          <w:szCs w:val="22"/>
          <w:lang w:eastAsia="en-US"/>
        </w:rPr>
        <w:t xml:space="preserve">Cette convention prend effet à la date de signature par les deux parties et </w:t>
      </w:r>
      <w:r w:rsidR="00464E87" w:rsidRPr="001F756E">
        <w:rPr>
          <w:rFonts w:ascii="Garamond" w:eastAsia="Calibri" w:hAnsi="Garamond"/>
          <w:szCs w:val="22"/>
          <w:lang w:eastAsia="en-US"/>
        </w:rPr>
        <w:t xml:space="preserve">ne </w:t>
      </w:r>
      <w:r w:rsidR="00776F17" w:rsidRPr="001F756E">
        <w:rPr>
          <w:rFonts w:ascii="Garamond" w:eastAsia="Calibri" w:hAnsi="Garamond"/>
          <w:szCs w:val="22"/>
          <w:lang w:eastAsia="en-US"/>
        </w:rPr>
        <w:t xml:space="preserve">fera l’objet d’aucun prorata </w:t>
      </w:r>
      <w:r w:rsidR="00B66CC5">
        <w:rPr>
          <w:rFonts w:ascii="Garamond" w:eastAsia="Calibri" w:hAnsi="Garamond"/>
          <w:szCs w:val="22"/>
          <w:lang w:eastAsia="en-US"/>
        </w:rPr>
        <w:t>en cas d’</w:t>
      </w:r>
      <w:r w:rsidR="00DB15F5" w:rsidRPr="001F756E">
        <w:rPr>
          <w:rFonts w:ascii="Garamond" w:eastAsia="Calibri" w:hAnsi="Garamond"/>
          <w:szCs w:val="22"/>
          <w:lang w:eastAsia="en-US"/>
        </w:rPr>
        <w:t>adhésion en cours d’année.</w:t>
      </w:r>
    </w:p>
    <w:bookmarkEnd w:id="9"/>
    <w:p w14:paraId="1486EA9C" w14:textId="77777777" w:rsidR="00621797" w:rsidRPr="00621797" w:rsidRDefault="00621797" w:rsidP="00CB2B67">
      <w:pPr>
        <w:ind w:right="-284"/>
        <w:jc w:val="both"/>
        <w:rPr>
          <w:rFonts w:ascii="Garamond" w:hAnsi="Garamond"/>
          <w:sz w:val="24"/>
        </w:rPr>
      </w:pPr>
    </w:p>
    <w:p w14:paraId="2DA3F330" w14:textId="3AE3F97B" w:rsidR="00CB2B67" w:rsidRPr="00C83DB5" w:rsidRDefault="00CB2B67" w:rsidP="00CB2B67">
      <w:pPr>
        <w:ind w:right="-284"/>
        <w:jc w:val="both"/>
        <w:rPr>
          <w:rFonts w:ascii="Garamond" w:hAnsi="Garamond"/>
          <w:i/>
          <w:sz w:val="24"/>
        </w:rPr>
      </w:pPr>
      <w:r w:rsidRPr="006922DB">
        <w:rPr>
          <w:rFonts w:ascii="Garamond" w:hAnsi="Garamond"/>
          <w:i/>
          <w:sz w:val="24"/>
        </w:rPr>
        <w:t>En conséquence, il est proposé au Conseil municipal / Conseil communautaire / Comité syndical</w:t>
      </w:r>
      <w:r w:rsidR="00DF1D96">
        <w:rPr>
          <w:rFonts w:ascii="Garamond" w:hAnsi="Garamond"/>
          <w:i/>
          <w:sz w:val="24"/>
        </w:rPr>
        <w:t xml:space="preserve"> </w:t>
      </w:r>
      <w:r w:rsidRPr="006922DB">
        <w:rPr>
          <w:rFonts w:ascii="Garamond" w:hAnsi="Garamond"/>
          <w:i/>
          <w:sz w:val="24"/>
        </w:rPr>
        <w:t>:</w:t>
      </w:r>
    </w:p>
    <w:p w14:paraId="05B53DD3" w14:textId="77777777" w:rsidR="00CB2B67" w:rsidRPr="00C83DB5" w:rsidRDefault="00CB2B67" w:rsidP="005E49AC">
      <w:pPr>
        <w:ind w:right="-284"/>
        <w:jc w:val="both"/>
        <w:rPr>
          <w:rFonts w:ascii="Garamond" w:hAnsi="Garamond"/>
          <w:sz w:val="24"/>
        </w:rPr>
      </w:pPr>
      <w:r>
        <w:rPr>
          <w:rFonts w:ascii="Garamond" w:hAnsi="Garamond"/>
          <w:sz w:val="24"/>
        </w:rPr>
        <w:t>Après en avoir délibéré,</w:t>
      </w:r>
    </w:p>
    <w:p w14:paraId="151182C6" w14:textId="0C08C038" w:rsidR="00397324" w:rsidRPr="00C83DB5" w:rsidRDefault="00066318" w:rsidP="005E49AC">
      <w:pPr>
        <w:ind w:right="-284"/>
        <w:jc w:val="both"/>
        <w:rPr>
          <w:rFonts w:ascii="Garamond" w:hAnsi="Garamond"/>
          <w:sz w:val="24"/>
        </w:rPr>
      </w:pPr>
      <w:r>
        <w:rPr>
          <w:rFonts w:ascii="Garamond" w:hAnsi="Garamond"/>
          <w:sz w:val="24"/>
        </w:rPr>
        <w:t xml:space="preserve">- </w:t>
      </w:r>
      <w:bookmarkStart w:id="10" w:name="_Hlk141449307"/>
      <w:r w:rsidRPr="00066318">
        <w:rPr>
          <w:rFonts w:ascii="Garamond" w:hAnsi="Garamond"/>
          <w:b/>
          <w:bCs/>
          <w:i/>
          <w:iCs/>
          <w:sz w:val="24"/>
        </w:rPr>
        <w:t>(</w:t>
      </w:r>
      <w:r w:rsidR="00296D0F" w:rsidRPr="00B02E03">
        <w:rPr>
          <w:rFonts w:ascii="Garamond" w:eastAsia="Times New Roman" w:hAnsi="Garamond"/>
          <w:b/>
          <w:bCs/>
          <w:i/>
          <w:iCs/>
          <w:sz w:val="24"/>
          <w:szCs w:val="24"/>
          <w:lang w:eastAsia="fr-FR"/>
        </w:rPr>
        <w:t>Le cas échéant</w:t>
      </w:r>
      <w:r w:rsidR="00296D0F" w:rsidRPr="00F2617D">
        <w:rPr>
          <w:rFonts w:ascii="Garamond" w:eastAsia="Times New Roman" w:hAnsi="Garamond"/>
          <w:b/>
          <w:bCs/>
          <w:i/>
          <w:iCs/>
          <w:sz w:val="24"/>
          <w:szCs w:val="24"/>
          <w:lang w:eastAsia="fr-FR"/>
        </w:rPr>
        <w:t xml:space="preserve"> </w:t>
      </w:r>
      <w:r w:rsidR="00296D0F" w:rsidRPr="00914FD1">
        <w:rPr>
          <w:rFonts w:ascii="Garamond" w:eastAsia="Times New Roman" w:hAnsi="Garamond"/>
          <w:b/>
          <w:bCs/>
          <w:i/>
          <w:iCs/>
          <w:sz w:val="24"/>
          <w:szCs w:val="24"/>
          <w:lang w:eastAsia="fr-FR"/>
        </w:rPr>
        <w:t>pour les collectivités anciennement adhérentes</w:t>
      </w:r>
      <w:r w:rsidRPr="00066318">
        <w:rPr>
          <w:rFonts w:ascii="Garamond" w:hAnsi="Garamond"/>
          <w:b/>
          <w:bCs/>
          <w:i/>
          <w:iCs/>
          <w:sz w:val="24"/>
        </w:rPr>
        <w:t>)</w:t>
      </w:r>
      <w:r w:rsidR="00CB2B67">
        <w:rPr>
          <w:rFonts w:ascii="Garamond" w:hAnsi="Garamond"/>
          <w:sz w:val="24"/>
        </w:rPr>
        <w:t xml:space="preserve"> </w:t>
      </w:r>
      <w:bookmarkEnd w:id="10"/>
      <w:r w:rsidR="00CB2B67">
        <w:rPr>
          <w:rFonts w:ascii="Garamond" w:hAnsi="Garamond"/>
          <w:sz w:val="24"/>
        </w:rPr>
        <w:t xml:space="preserve">de </w:t>
      </w:r>
      <w:r w:rsidR="002C7C49">
        <w:rPr>
          <w:rFonts w:ascii="Garamond" w:hAnsi="Garamond"/>
          <w:sz w:val="24"/>
        </w:rPr>
        <w:t xml:space="preserve">prendre acte de la résiliation au 31 décembre 2023 de la convention accompagnement numérique conclue avec le CDG 47 le </w:t>
      </w:r>
      <w:r w:rsidR="002C7C49" w:rsidRPr="00CB24CC">
        <w:rPr>
          <w:rFonts w:ascii="Garamond" w:hAnsi="Garamond"/>
          <w:sz w:val="24"/>
        </w:rPr>
        <w:t>………….</w:t>
      </w:r>
    </w:p>
    <w:p w14:paraId="5BD2A578" w14:textId="59814F76" w:rsidR="00915F00" w:rsidRPr="00C83DB5" w:rsidRDefault="00066318" w:rsidP="005E49AC">
      <w:pPr>
        <w:ind w:right="-284"/>
        <w:jc w:val="both"/>
        <w:rPr>
          <w:rFonts w:ascii="Garamond" w:hAnsi="Garamond"/>
          <w:sz w:val="24"/>
          <w:szCs w:val="24"/>
        </w:rPr>
      </w:pPr>
      <w:r w:rsidRPr="53F94594">
        <w:rPr>
          <w:rFonts w:ascii="Garamond" w:hAnsi="Garamond"/>
          <w:sz w:val="24"/>
          <w:szCs w:val="24"/>
        </w:rPr>
        <w:t xml:space="preserve">- </w:t>
      </w:r>
      <w:r w:rsidR="00CB2B67" w:rsidRPr="53F94594">
        <w:rPr>
          <w:rFonts w:ascii="Garamond" w:hAnsi="Garamond"/>
          <w:sz w:val="24"/>
          <w:szCs w:val="24"/>
        </w:rPr>
        <w:t>d</w:t>
      </w:r>
      <w:r w:rsidR="00915F00" w:rsidRPr="53F94594">
        <w:rPr>
          <w:rFonts w:ascii="Garamond" w:hAnsi="Garamond"/>
          <w:sz w:val="24"/>
          <w:szCs w:val="24"/>
        </w:rPr>
        <w:t>’adhérer</w:t>
      </w:r>
      <w:r w:rsidR="00CB2B67" w:rsidRPr="53F94594">
        <w:rPr>
          <w:rFonts w:ascii="Garamond" w:hAnsi="Garamond"/>
          <w:sz w:val="24"/>
          <w:szCs w:val="24"/>
        </w:rPr>
        <w:t xml:space="preserve"> </w:t>
      </w:r>
      <w:r w:rsidR="00915F00" w:rsidRPr="53F94594">
        <w:rPr>
          <w:rFonts w:ascii="Garamond" w:hAnsi="Garamond"/>
          <w:sz w:val="24"/>
          <w:szCs w:val="24"/>
        </w:rPr>
        <w:t xml:space="preserve">à la </w:t>
      </w:r>
      <w:r w:rsidR="00CB2B67" w:rsidRPr="53F94594">
        <w:rPr>
          <w:rFonts w:ascii="Garamond" w:hAnsi="Garamond"/>
          <w:sz w:val="24"/>
          <w:szCs w:val="24"/>
        </w:rPr>
        <w:t xml:space="preserve">nouvelle </w:t>
      </w:r>
      <w:r w:rsidR="00915F00" w:rsidRPr="53F94594">
        <w:rPr>
          <w:rFonts w:ascii="Garamond" w:hAnsi="Garamond"/>
          <w:sz w:val="24"/>
          <w:szCs w:val="24"/>
        </w:rPr>
        <w:t xml:space="preserve">convention </w:t>
      </w:r>
      <w:r w:rsidR="00C876ED" w:rsidRPr="53F94594">
        <w:rPr>
          <w:rFonts w:ascii="Garamond" w:hAnsi="Garamond"/>
          <w:sz w:val="24"/>
          <w:szCs w:val="24"/>
        </w:rPr>
        <w:t>« </w:t>
      </w:r>
      <w:r w:rsidR="007E6152" w:rsidRPr="53F94594">
        <w:rPr>
          <w:rFonts w:ascii="Garamond" w:hAnsi="Garamond"/>
          <w:sz w:val="24"/>
          <w:szCs w:val="24"/>
        </w:rPr>
        <w:t xml:space="preserve">Accompagnement </w:t>
      </w:r>
      <w:r w:rsidR="00C83DB5" w:rsidRPr="53F94594">
        <w:rPr>
          <w:rFonts w:ascii="Garamond" w:hAnsi="Garamond"/>
          <w:sz w:val="24"/>
          <w:szCs w:val="24"/>
        </w:rPr>
        <w:t>Numérique »</w:t>
      </w:r>
      <w:r w:rsidR="00915F00" w:rsidRPr="53F94594">
        <w:rPr>
          <w:rFonts w:ascii="Garamond" w:hAnsi="Garamond"/>
          <w:sz w:val="24"/>
          <w:szCs w:val="24"/>
        </w:rPr>
        <w:t xml:space="preserve"> propo</w:t>
      </w:r>
      <w:r w:rsidR="00CB2B67" w:rsidRPr="53F94594">
        <w:rPr>
          <w:rFonts w:ascii="Garamond" w:hAnsi="Garamond"/>
          <w:sz w:val="24"/>
          <w:szCs w:val="24"/>
        </w:rPr>
        <w:t>sée par le CDG 47</w:t>
      </w:r>
      <w:r w:rsidR="00BD2718">
        <w:rPr>
          <w:rFonts w:ascii="Garamond" w:hAnsi="Garamond"/>
          <w:sz w:val="24"/>
          <w:szCs w:val="24"/>
        </w:rPr>
        <w:t xml:space="preserve"> </w:t>
      </w:r>
      <w:r w:rsidR="00BD2718" w:rsidRPr="006F5928">
        <w:rPr>
          <w:rFonts w:ascii="Garamond" w:hAnsi="Garamond"/>
          <w:sz w:val="24"/>
          <w:szCs w:val="24"/>
        </w:rPr>
        <w:t>sur le</w:t>
      </w:r>
      <w:r w:rsidR="006F5928" w:rsidRPr="006F5928">
        <w:rPr>
          <w:rFonts w:ascii="Garamond" w:hAnsi="Garamond"/>
          <w:sz w:val="24"/>
          <w:szCs w:val="24"/>
        </w:rPr>
        <w:t>(s)</w:t>
      </w:r>
      <w:r w:rsidR="00BD2718" w:rsidRPr="006F5928">
        <w:rPr>
          <w:rFonts w:ascii="Garamond" w:hAnsi="Garamond"/>
          <w:sz w:val="24"/>
          <w:szCs w:val="24"/>
        </w:rPr>
        <w:t xml:space="preserve"> forfait</w:t>
      </w:r>
      <w:r w:rsidR="006F5928" w:rsidRPr="006F5928">
        <w:rPr>
          <w:rFonts w:ascii="Garamond" w:hAnsi="Garamond"/>
          <w:sz w:val="24"/>
          <w:szCs w:val="24"/>
        </w:rPr>
        <w:t>(s)</w:t>
      </w:r>
      <w:r w:rsidR="00BD2718" w:rsidRPr="006F5928">
        <w:rPr>
          <w:rFonts w:ascii="Garamond" w:hAnsi="Garamond"/>
          <w:sz w:val="24"/>
          <w:szCs w:val="24"/>
        </w:rPr>
        <w:t xml:space="preserve"> </w:t>
      </w:r>
      <w:r w:rsidR="00BE2BAB" w:rsidRPr="006F5928">
        <w:rPr>
          <w:rFonts w:ascii="Garamond" w:hAnsi="Garamond"/>
          <w:sz w:val="24"/>
          <w:szCs w:val="24"/>
        </w:rPr>
        <w:t>(choisir) « </w:t>
      </w:r>
      <w:r w:rsidR="006F5928" w:rsidRPr="006F5928">
        <w:rPr>
          <w:rFonts w:ascii="Garamond" w:hAnsi="Garamond"/>
          <w:sz w:val="24"/>
          <w:szCs w:val="24"/>
        </w:rPr>
        <w:t>M</w:t>
      </w:r>
      <w:r w:rsidR="00BE2BAB" w:rsidRPr="006F5928">
        <w:rPr>
          <w:rFonts w:ascii="Garamond" w:hAnsi="Garamond"/>
          <w:sz w:val="24"/>
          <w:szCs w:val="24"/>
        </w:rPr>
        <w:t>étiers</w:t>
      </w:r>
      <w:r w:rsidR="006F5928" w:rsidRPr="006F5928">
        <w:rPr>
          <w:rFonts w:ascii="Garamond" w:hAnsi="Garamond"/>
          <w:sz w:val="24"/>
          <w:szCs w:val="24"/>
        </w:rPr>
        <w:t> » et/</w:t>
      </w:r>
      <w:r w:rsidR="00BE2BAB" w:rsidRPr="006F5928">
        <w:rPr>
          <w:rFonts w:ascii="Garamond" w:hAnsi="Garamond"/>
          <w:sz w:val="24"/>
          <w:szCs w:val="24"/>
          <w:u w:val="single"/>
        </w:rPr>
        <w:t>ou</w:t>
      </w:r>
      <w:r w:rsidR="00BE2BAB" w:rsidRPr="006F5928">
        <w:rPr>
          <w:rFonts w:ascii="Garamond" w:hAnsi="Garamond"/>
          <w:sz w:val="24"/>
          <w:szCs w:val="24"/>
        </w:rPr>
        <w:t xml:space="preserve"> </w:t>
      </w:r>
      <w:r w:rsidR="006F5928" w:rsidRPr="006F5928">
        <w:rPr>
          <w:rFonts w:ascii="Garamond" w:hAnsi="Garamond"/>
          <w:sz w:val="24"/>
          <w:szCs w:val="24"/>
        </w:rPr>
        <w:t>« </w:t>
      </w:r>
      <w:r w:rsidR="00BE2BAB" w:rsidRPr="006F5928">
        <w:rPr>
          <w:rFonts w:ascii="Garamond" w:hAnsi="Garamond"/>
          <w:sz w:val="24"/>
          <w:szCs w:val="24"/>
        </w:rPr>
        <w:t>Technologie »</w:t>
      </w:r>
      <w:r w:rsidR="00DC50D0">
        <w:rPr>
          <w:rFonts w:ascii="Garamond" w:hAnsi="Garamond"/>
          <w:sz w:val="24"/>
          <w:szCs w:val="24"/>
        </w:rPr>
        <w:t>.</w:t>
      </w:r>
    </w:p>
    <w:p w14:paraId="3B22C7A2" w14:textId="0170A547" w:rsidR="00F33015" w:rsidRPr="007258FA" w:rsidRDefault="00066318" w:rsidP="005E49AC">
      <w:pPr>
        <w:ind w:right="-284"/>
        <w:jc w:val="both"/>
        <w:rPr>
          <w:rFonts w:ascii="Garamond" w:hAnsi="Garamond"/>
          <w:iCs/>
          <w:sz w:val="24"/>
        </w:rPr>
      </w:pPr>
      <w:r w:rsidRPr="007258FA">
        <w:rPr>
          <w:rFonts w:ascii="Garamond" w:hAnsi="Garamond"/>
          <w:sz w:val="24"/>
        </w:rPr>
        <w:lastRenderedPageBreak/>
        <w:t xml:space="preserve">- </w:t>
      </w:r>
      <w:r w:rsidR="00860354" w:rsidRPr="007258FA">
        <w:rPr>
          <w:rFonts w:ascii="Garamond" w:hAnsi="Garamond"/>
          <w:sz w:val="24"/>
        </w:rPr>
        <w:t>d’</w:t>
      </w:r>
      <w:r w:rsidR="00915F00" w:rsidRPr="007258FA">
        <w:rPr>
          <w:rFonts w:ascii="Garamond" w:hAnsi="Garamond"/>
          <w:sz w:val="24"/>
        </w:rPr>
        <w:t>autorise</w:t>
      </w:r>
      <w:r w:rsidR="00860354" w:rsidRPr="007258FA">
        <w:rPr>
          <w:rFonts w:ascii="Garamond" w:hAnsi="Garamond"/>
          <w:sz w:val="24"/>
        </w:rPr>
        <w:t>r</w:t>
      </w:r>
      <w:r w:rsidR="00915F00" w:rsidRPr="007258FA">
        <w:rPr>
          <w:rFonts w:ascii="Garamond" w:hAnsi="Garamond"/>
          <w:sz w:val="24"/>
        </w:rPr>
        <w:t xml:space="preserve"> le paiement du montant de la cotisation annuelle </w:t>
      </w:r>
      <w:r w:rsidR="00201FDD" w:rsidRPr="007258FA">
        <w:rPr>
          <w:rFonts w:ascii="Garamond" w:hAnsi="Garamond"/>
          <w:sz w:val="24"/>
        </w:rPr>
        <w:t>correspondant</w:t>
      </w:r>
      <w:r w:rsidR="00DC50D0">
        <w:rPr>
          <w:rFonts w:ascii="Garamond" w:hAnsi="Garamond"/>
          <w:sz w:val="24"/>
        </w:rPr>
        <w:t>e</w:t>
      </w:r>
      <w:r w:rsidR="002C7C49" w:rsidRPr="007258FA">
        <w:rPr>
          <w:rFonts w:ascii="Garamond" w:hAnsi="Garamond"/>
          <w:iCs/>
          <w:sz w:val="24"/>
        </w:rPr>
        <w:t xml:space="preserve">, </w:t>
      </w:r>
      <w:r w:rsidR="0048056D" w:rsidRPr="007258FA">
        <w:rPr>
          <w:rFonts w:ascii="Garamond" w:hAnsi="Garamond"/>
          <w:iCs/>
          <w:sz w:val="24"/>
        </w:rPr>
        <w:t xml:space="preserve">ainsi que le paiement des prestations complémentaires éventuellement sollicitées sur la base de l’annexe 3, dans les </w:t>
      </w:r>
      <w:r w:rsidR="00915D22" w:rsidRPr="007258FA">
        <w:rPr>
          <w:rFonts w:ascii="Garamond" w:hAnsi="Garamond"/>
          <w:iCs/>
          <w:sz w:val="24"/>
        </w:rPr>
        <w:t>conditions tarifaires prévues en annexe 2 de la convention</w:t>
      </w:r>
      <w:r w:rsidR="0048056D" w:rsidRPr="007258FA">
        <w:rPr>
          <w:rFonts w:ascii="Garamond" w:hAnsi="Garamond"/>
          <w:iCs/>
          <w:sz w:val="24"/>
        </w:rPr>
        <w:t>.</w:t>
      </w:r>
    </w:p>
    <w:p w14:paraId="40515FED" w14:textId="494EB599" w:rsidR="00C876ED" w:rsidRPr="001E13EF" w:rsidRDefault="00E4626B" w:rsidP="005E49AC">
      <w:pPr>
        <w:ind w:right="-284"/>
        <w:jc w:val="both"/>
        <w:rPr>
          <w:rFonts w:ascii="Garamond" w:hAnsi="Garamond"/>
          <w:iCs/>
          <w:strike/>
          <w:sz w:val="24"/>
        </w:rPr>
      </w:pPr>
      <w:r>
        <w:rPr>
          <w:rFonts w:ascii="Garamond" w:hAnsi="Garamond"/>
          <w:iCs/>
          <w:sz w:val="24"/>
        </w:rPr>
        <w:t xml:space="preserve">- </w:t>
      </w:r>
      <w:r w:rsidRPr="00127057">
        <w:rPr>
          <w:rFonts w:ascii="Garamond" w:hAnsi="Garamond"/>
          <w:iCs/>
          <w:sz w:val="24"/>
        </w:rPr>
        <w:t>de prendre connaissance que</w:t>
      </w:r>
      <w:r>
        <w:rPr>
          <w:rFonts w:ascii="Garamond" w:hAnsi="Garamond"/>
          <w:iCs/>
          <w:sz w:val="24"/>
        </w:rPr>
        <w:t xml:space="preserve"> l</w:t>
      </w:r>
      <w:r w:rsidR="00F33015">
        <w:rPr>
          <w:rFonts w:ascii="Garamond" w:hAnsi="Garamond"/>
          <w:iCs/>
          <w:sz w:val="24"/>
        </w:rPr>
        <w:t xml:space="preserve">es crédits correspondants </w:t>
      </w:r>
      <w:r w:rsidR="004862B3">
        <w:rPr>
          <w:rFonts w:ascii="Garamond" w:hAnsi="Garamond"/>
          <w:iCs/>
          <w:sz w:val="24"/>
        </w:rPr>
        <w:t>seront</w:t>
      </w:r>
      <w:r w:rsidR="00F33015">
        <w:rPr>
          <w:rFonts w:ascii="Garamond" w:hAnsi="Garamond"/>
          <w:iCs/>
          <w:sz w:val="24"/>
        </w:rPr>
        <w:t xml:space="preserve"> </w:t>
      </w:r>
      <w:r w:rsidR="004862B3">
        <w:rPr>
          <w:rFonts w:ascii="Garamond" w:hAnsi="Garamond"/>
          <w:iCs/>
          <w:sz w:val="24"/>
        </w:rPr>
        <w:t>ouverts</w:t>
      </w:r>
      <w:r w:rsidR="00F33015">
        <w:rPr>
          <w:rFonts w:ascii="Garamond" w:hAnsi="Garamond"/>
          <w:iCs/>
          <w:sz w:val="24"/>
        </w:rPr>
        <w:t xml:space="preserve"> au budget</w:t>
      </w:r>
      <w:r w:rsidR="00127057">
        <w:rPr>
          <w:rFonts w:ascii="Garamond" w:hAnsi="Garamond"/>
          <w:iCs/>
          <w:sz w:val="24"/>
        </w:rPr>
        <w:t>.</w:t>
      </w:r>
    </w:p>
    <w:p w14:paraId="0CD9EB48" w14:textId="7890D2E0" w:rsidR="009669BC" w:rsidRPr="00C83DB5" w:rsidRDefault="00066318" w:rsidP="005E49AC">
      <w:pPr>
        <w:ind w:right="-284"/>
        <w:jc w:val="both"/>
        <w:rPr>
          <w:rFonts w:ascii="Garamond" w:hAnsi="Garamond"/>
          <w:sz w:val="24"/>
        </w:rPr>
      </w:pPr>
      <w:r>
        <w:rPr>
          <w:rFonts w:ascii="Garamond" w:hAnsi="Garamond"/>
          <w:sz w:val="24"/>
        </w:rPr>
        <w:t>-</w:t>
      </w:r>
      <w:r w:rsidR="0048056D">
        <w:rPr>
          <w:rFonts w:ascii="Garamond" w:hAnsi="Garamond"/>
          <w:sz w:val="24"/>
        </w:rPr>
        <w:t xml:space="preserve"> </w:t>
      </w:r>
      <w:r w:rsidR="00860354">
        <w:rPr>
          <w:rFonts w:ascii="Garamond" w:hAnsi="Garamond"/>
          <w:sz w:val="24"/>
        </w:rPr>
        <w:t>d’</w:t>
      </w:r>
      <w:r w:rsidR="00915F00" w:rsidRPr="00C83DB5">
        <w:rPr>
          <w:rFonts w:ascii="Garamond" w:hAnsi="Garamond"/>
          <w:sz w:val="24"/>
        </w:rPr>
        <w:t>autorise</w:t>
      </w:r>
      <w:r w:rsidR="00860354">
        <w:rPr>
          <w:rFonts w:ascii="Garamond" w:hAnsi="Garamond"/>
          <w:sz w:val="24"/>
        </w:rPr>
        <w:t>r</w:t>
      </w:r>
      <w:r w:rsidR="00915F00" w:rsidRPr="00C83DB5">
        <w:rPr>
          <w:rFonts w:ascii="Garamond" w:hAnsi="Garamond"/>
          <w:sz w:val="24"/>
        </w:rPr>
        <w:t xml:space="preserve"> </w:t>
      </w:r>
      <w:r w:rsidR="00915F00" w:rsidRPr="00127057">
        <w:rPr>
          <w:rFonts w:ascii="Garamond" w:hAnsi="Garamond"/>
          <w:sz w:val="24"/>
        </w:rPr>
        <w:t>M</w:t>
      </w:r>
      <w:r w:rsidR="0048056D" w:rsidRPr="00127057">
        <w:rPr>
          <w:rFonts w:ascii="Garamond" w:hAnsi="Garamond"/>
          <w:sz w:val="24"/>
        </w:rPr>
        <w:t>adame/M</w:t>
      </w:r>
      <w:r w:rsidR="00915F00" w:rsidRPr="00127057">
        <w:rPr>
          <w:rFonts w:ascii="Garamond" w:hAnsi="Garamond"/>
          <w:sz w:val="24"/>
        </w:rPr>
        <w:t>onsieur le Maire/</w:t>
      </w:r>
      <w:r w:rsidR="00653C6E" w:rsidRPr="00127057">
        <w:rPr>
          <w:rFonts w:ascii="Garamond" w:hAnsi="Garamond"/>
          <w:sz w:val="24"/>
        </w:rPr>
        <w:t>Président</w:t>
      </w:r>
      <w:r w:rsidR="00915F00" w:rsidRPr="00C83DB5">
        <w:rPr>
          <w:rFonts w:ascii="Garamond" w:hAnsi="Garamond"/>
          <w:sz w:val="24"/>
        </w:rPr>
        <w:t xml:space="preserve"> à signer </w:t>
      </w:r>
      <w:r w:rsidR="00D1496F">
        <w:rPr>
          <w:rFonts w:ascii="Garamond" w:hAnsi="Garamond"/>
          <w:sz w:val="24"/>
        </w:rPr>
        <w:t xml:space="preserve">la convention jointe en annexe ainsi que </w:t>
      </w:r>
      <w:r w:rsidR="00915F00" w:rsidRPr="00C83DB5">
        <w:rPr>
          <w:rFonts w:ascii="Garamond" w:hAnsi="Garamond"/>
          <w:sz w:val="24"/>
        </w:rPr>
        <w:t>tous documents s'y rapportant</w:t>
      </w:r>
      <w:r w:rsidR="00964345" w:rsidRPr="00C83DB5">
        <w:rPr>
          <w:rFonts w:ascii="Garamond" w:hAnsi="Garamond"/>
          <w:sz w:val="24"/>
        </w:rPr>
        <w:t>, notamment l’annexe n°</w:t>
      </w:r>
      <w:r w:rsidR="00D1496F">
        <w:rPr>
          <w:rFonts w:ascii="Garamond" w:hAnsi="Garamond"/>
          <w:sz w:val="24"/>
        </w:rPr>
        <w:t>4</w:t>
      </w:r>
      <w:r w:rsidR="00964345" w:rsidRPr="00C83DB5">
        <w:rPr>
          <w:rFonts w:ascii="Garamond" w:hAnsi="Garamond"/>
          <w:sz w:val="24"/>
        </w:rPr>
        <w:t xml:space="preserve"> </w:t>
      </w:r>
      <w:r w:rsidR="00915D22">
        <w:rPr>
          <w:rFonts w:ascii="Garamond" w:hAnsi="Garamond"/>
          <w:sz w:val="24"/>
        </w:rPr>
        <w:t xml:space="preserve">définissant le choix </w:t>
      </w:r>
      <w:r w:rsidR="0048056D">
        <w:rPr>
          <w:rFonts w:ascii="Garamond" w:hAnsi="Garamond"/>
          <w:sz w:val="24"/>
        </w:rPr>
        <w:t>d</w:t>
      </w:r>
      <w:r w:rsidR="002F7477">
        <w:rPr>
          <w:rFonts w:ascii="Garamond" w:hAnsi="Garamond"/>
          <w:sz w:val="24"/>
        </w:rPr>
        <w:t>u ou des</w:t>
      </w:r>
      <w:r w:rsidR="0048056D">
        <w:rPr>
          <w:rFonts w:ascii="Garamond" w:hAnsi="Garamond"/>
          <w:sz w:val="24"/>
        </w:rPr>
        <w:t xml:space="preserve"> forfait</w:t>
      </w:r>
      <w:r w:rsidR="00D85A88" w:rsidRPr="002F7477">
        <w:rPr>
          <w:rFonts w:ascii="Garamond" w:hAnsi="Garamond"/>
          <w:sz w:val="24"/>
        </w:rPr>
        <w:t>(s)</w:t>
      </w:r>
      <w:r w:rsidR="0048056D">
        <w:rPr>
          <w:rFonts w:ascii="Garamond" w:hAnsi="Garamond"/>
          <w:sz w:val="24"/>
        </w:rPr>
        <w:t xml:space="preserve"> </w:t>
      </w:r>
      <w:r w:rsidR="00915D22">
        <w:rPr>
          <w:rFonts w:ascii="Garamond" w:hAnsi="Garamond"/>
          <w:sz w:val="24"/>
        </w:rPr>
        <w:t>de la collectivité</w:t>
      </w:r>
      <w:r w:rsidR="0048056D">
        <w:rPr>
          <w:rFonts w:ascii="Garamond" w:hAnsi="Garamond"/>
          <w:sz w:val="24"/>
        </w:rPr>
        <w:t>.</w:t>
      </w:r>
    </w:p>
    <w:p w14:paraId="1F23D704" w14:textId="77777777" w:rsidR="0048056D" w:rsidRDefault="0048056D" w:rsidP="00CB2B67">
      <w:pPr>
        <w:spacing w:after="480" w:line="240" w:lineRule="auto"/>
        <w:ind w:firstLine="1135"/>
        <w:jc w:val="both"/>
        <w:rPr>
          <w:rFonts w:ascii="Garamond" w:eastAsia="Times New Roman" w:hAnsi="Garamond"/>
          <w:sz w:val="24"/>
          <w:szCs w:val="24"/>
          <w:lang w:eastAsia="fr-FR"/>
        </w:rPr>
      </w:pPr>
    </w:p>
    <w:p w14:paraId="3CFC6E39" w14:textId="77777777" w:rsidR="0048056D" w:rsidRDefault="0048056D" w:rsidP="00CB2B67">
      <w:pPr>
        <w:spacing w:after="480" w:line="240" w:lineRule="auto"/>
        <w:ind w:firstLine="1135"/>
        <w:jc w:val="both"/>
        <w:rPr>
          <w:rFonts w:ascii="Garamond" w:eastAsia="Times New Roman" w:hAnsi="Garamond"/>
          <w:sz w:val="24"/>
          <w:szCs w:val="24"/>
          <w:lang w:eastAsia="fr-FR"/>
        </w:rPr>
      </w:pPr>
      <w:r w:rsidRPr="002F7477">
        <w:rPr>
          <w:rFonts w:ascii="Garamond" w:eastAsia="Times New Roman" w:hAnsi="Garamond"/>
          <w:sz w:val="24"/>
          <w:szCs w:val="24"/>
          <w:lang w:eastAsia="fr-FR"/>
        </w:rPr>
        <w:t>Le Maire/Président</w:t>
      </w:r>
    </w:p>
    <w:p w14:paraId="1E818449" w14:textId="77777777" w:rsidR="00B02E03" w:rsidRDefault="00B02E03" w:rsidP="005E49AC">
      <w:pPr>
        <w:ind w:right="-284"/>
        <w:jc w:val="both"/>
        <w:rPr>
          <w:rFonts w:ascii="Garamond" w:hAnsi="Garamond"/>
          <w:sz w:val="24"/>
        </w:rPr>
      </w:pPr>
    </w:p>
    <w:sectPr w:rsidR="00B02E03" w:rsidSect="0081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E742D"/>
    <w:multiLevelType w:val="hybridMultilevel"/>
    <w:tmpl w:val="725CC9BA"/>
    <w:lvl w:ilvl="0" w:tplc="E382B23E">
      <w:numFmt w:val="bullet"/>
      <w:lvlText w:val=""/>
      <w:lvlJc w:val="left"/>
      <w:pPr>
        <w:ind w:left="1065" w:hanging="705"/>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D72110"/>
    <w:multiLevelType w:val="hybridMultilevel"/>
    <w:tmpl w:val="4F5ABAC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2582199F"/>
    <w:multiLevelType w:val="hybridMultilevel"/>
    <w:tmpl w:val="46B61D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820C1"/>
    <w:multiLevelType w:val="hybridMultilevel"/>
    <w:tmpl w:val="A3126FEA"/>
    <w:lvl w:ilvl="0" w:tplc="AA2E25FC">
      <w:numFmt w:val="bullet"/>
      <w:lvlText w:val="-"/>
      <w:lvlJc w:val="left"/>
      <w:pPr>
        <w:ind w:left="1068" w:hanging="360"/>
      </w:pPr>
      <w:rPr>
        <w:rFonts w:ascii="Garamond" w:eastAsia="Calibri" w:hAnsi="Garamond"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365C16BD"/>
    <w:multiLevelType w:val="hybridMultilevel"/>
    <w:tmpl w:val="EA4639DE"/>
    <w:lvl w:ilvl="0" w:tplc="510E0750">
      <w:start w:val="1"/>
      <w:numFmt w:val="bullet"/>
      <w:lvlText w:val="•"/>
      <w:lvlJc w:val="left"/>
      <w:pPr>
        <w:tabs>
          <w:tab w:val="num" w:pos="720"/>
        </w:tabs>
        <w:ind w:left="720" w:hanging="360"/>
      </w:pPr>
      <w:rPr>
        <w:rFonts w:ascii="Times New Roman" w:hAnsi="Times New Roman" w:hint="default"/>
      </w:rPr>
    </w:lvl>
    <w:lvl w:ilvl="1" w:tplc="D1B6AC80" w:tentative="1">
      <w:start w:val="1"/>
      <w:numFmt w:val="bullet"/>
      <w:lvlText w:val="•"/>
      <w:lvlJc w:val="left"/>
      <w:pPr>
        <w:tabs>
          <w:tab w:val="num" w:pos="1440"/>
        </w:tabs>
        <w:ind w:left="1440" w:hanging="360"/>
      </w:pPr>
      <w:rPr>
        <w:rFonts w:ascii="Times New Roman" w:hAnsi="Times New Roman" w:hint="default"/>
      </w:rPr>
    </w:lvl>
    <w:lvl w:ilvl="2" w:tplc="5FDE5262" w:tentative="1">
      <w:start w:val="1"/>
      <w:numFmt w:val="bullet"/>
      <w:lvlText w:val="•"/>
      <w:lvlJc w:val="left"/>
      <w:pPr>
        <w:tabs>
          <w:tab w:val="num" w:pos="2160"/>
        </w:tabs>
        <w:ind w:left="2160" w:hanging="360"/>
      </w:pPr>
      <w:rPr>
        <w:rFonts w:ascii="Times New Roman" w:hAnsi="Times New Roman" w:hint="default"/>
      </w:rPr>
    </w:lvl>
    <w:lvl w:ilvl="3" w:tplc="FC0C0660" w:tentative="1">
      <w:start w:val="1"/>
      <w:numFmt w:val="bullet"/>
      <w:lvlText w:val="•"/>
      <w:lvlJc w:val="left"/>
      <w:pPr>
        <w:tabs>
          <w:tab w:val="num" w:pos="2880"/>
        </w:tabs>
        <w:ind w:left="2880" w:hanging="360"/>
      </w:pPr>
      <w:rPr>
        <w:rFonts w:ascii="Times New Roman" w:hAnsi="Times New Roman" w:hint="default"/>
      </w:rPr>
    </w:lvl>
    <w:lvl w:ilvl="4" w:tplc="12DAA340" w:tentative="1">
      <w:start w:val="1"/>
      <w:numFmt w:val="bullet"/>
      <w:lvlText w:val="•"/>
      <w:lvlJc w:val="left"/>
      <w:pPr>
        <w:tabs>
          <w:tab w:val="num" w:pos="3600"/>
        </w:tabs>
        <w:ind w:left="3600" w:hanging="360"/>
      </w:pPr>
      <w:rPr>
        <w:rFonts w:ascii="Times New Roman" w:hAnsi="Times New Roman" w:hint="default"/>
      </w:rPr>
    </w:lvl>
    <w:lvl w:ilvl="5" w:tplc="76786A60" w:tentative="1">
      <w:start w:val="1"/>
      <w:numFmt w:val="bullet"/>
      <w:lvlText w:val="•"/>
      <w:lvlJc w:val="left"/>
      <w:pPr>
        <w:tabs>
          <w:tab w:val="num" w:pos="4320"/>
        </w:tabs>
        <w:ind w:left="4320" w:hanging="360"/>
      </w:pPr>
      <w:rPr>
        <w:rFonts w:ascii="Times New Roman" w:hAnsi="Times New Roman" w:hint="default"/>
      </w:rPr>
    </w:lvl>
    <w:lvl w:ilvl="6" w:tplc="65C25D88" w:tentative="1">
      <w:start w:val="1"/>
      <w:numFmt w:val="bullet"/>
      <w:lvlText w:val="•"/>
      <w:lvlJc w:val="left"/>
      <w:pPr>
        <w:tabs>
          <w:tab w:val="num" w:pos="5040"/>
        </w:tabs>
        <w:ind w:left="5040" w:hanging="360"/>
      </w:pPr>
      <w:rPr>
        <w:rFonts w:ascii="Times New Roman" w:hAnsi="Times New Roman" w:hint="default"/>
      </w:rPr>
    </w:lvl>
    <w:lvl w:ilvl="7" w:tplc="9AFAD1D0" w:tentative="1">
      <w:start w:val="1"/>
      <w:numFmt w:val="bullet"/>
      <w:lvlText w:val="•"/>
      <w:lvlJc w:val="left"/>
      <w:pPr>
        <w:tabs>
          <w:tab w:val="num" w:pos="5760"/>
        </w:tabs>
        <w:ind w:left="5760" w:hanging="360"/>
      </w:pPr>
      <w:rPr>
        <w:rFonts w:ascii="Times New Roman" w:hAnsi="Times New Roman" w:hint="default"/>
      </w:rPr>
    </w:lvl>
    <w:lvl w:ilvl="8" w:tplc="C1463C04"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7E63A5A"/>
    <w:multiLevelType w:val="hybridMultilevel"/>
    <w:tmpl w:val="B096D6FA"/>
    <w:lvl w:ilvl="0" w:tplc="AF3052E0">
      <w:numFmt w:val="bullet"/>
      <w:lvlText w:val=""/>
      <w:lvlJc w:val="left"/>
      <w:pPr>
        <w:ind w:left="1065" w:hanging="705"/>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C8F43ED"/>
    <w:multiLevelType w:val="hybridMultilevel"/>
    <w:tmpl w:val="77B60316"/>
    <w:lvl w:ilvl="0" w:tplc="EB78DE72">
      <w:numFmt w:val="bullet"/>
      <w:lvlText w:val=""/>
      <w:lvlJc w:val="left"/>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344226F"/>
    <w:multiLevelType w:val="hybridMultilevel"/>
    <w:tmpl w:val="115C79FE"/>
    <w:lvl w:ilvl="0" w:tplc="2A705248">
      <w:numFmt w:val="bullet"/>
      <w:lvlText w:val="-"/>
      <w:lvlJc w:val="left"/>
      <w:pPr>
        <w:ind w:left="1065" w:hanging="705"/>
      </w:pPr>
      <w:rPr>
        <w:rFonts w:ascii="Garamond" w:eastAsia="Calibri" w:hAnsi="Garamond"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E163082"/>
    <w:multiLevelType w:val="hybridMultilevel"/>
    <w:tmpl w:val="5CD6EEC8"/>
    <w:lvl w:ilvl="0" w:tplc="475AA6BE">
      <w:numFmt w:val="bullet"/>
      <w:lvlText w:val="-"/>
      <w:lvlJc w:val="left"/>
      <w:pPr>
        <w:ind w:left="1068" w:hanging="360"/>
      </w:pPr>
      <w:rPr>
        <w:rFonts w:ascii="Garamond" w:eastAsia="Calibri" w:hAnsi="Garamond"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6116432D"/>
    <w:multiLevelType w:val="hybridMultilevel"/>
    <w:tmpl w:val="16401DDC"/>
    <w:lvl w:ilvl="0" w:tplc="C16E2C4C">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0" w15:restartNumberingAfterBreak="0">
    <w:nsid w:val="6AB148D7"/>
    <w:multiLevelType w:val="hybridMultilevel"/>
    <w:tmpl w:val="C3C260C6"/>
    <w:lvl w:ilvl="0" w:tplc="6CC0974C">
      <w:numFmt w:val="bullet"/>
      <w:lvlText w:val="-"/>
      <w:lvlJc w:val="left"/>
      <w:pPr>
        <w:ind w:left="1128" w:hanging="360"/>
      </w:pPr>
      <w:rPr>
        <w:rFonts w:ascii="Garamond" w:eastAsia="Calibri" w:hAnsi="Garamond" w:cs="Arial" w:hint="default"/>
      </w:rPr>
    </w:lvl>
    <w:lvl w:ilvl="1" w:tplc="040C0003" w:tentative="1">
      <w:start w:val="1"/>
      <w:numFmt w:val="bullet"/>
      <w:lvlText w:val="o"/>
      <w:lvlJc w:val="left"/>
      <w:pPr>
        <w:ind w:left="1848" w:hanging="360"/>
      </w:pPr>
      <w:rPr>
        <w:rFonts w:ascii="Courier New" w:hAnsi="Courier New" w:cs="Courier New" w:hint="default"/>
      </w:rPr>
    </w:lvl>
    <w:lvl w:ilvl="2" w:tplc="040C0005" w:tentative="1">
      <w:start w:val="1"/>
      <w:numFmt w:val="bullet"/>
      <w:lvlText w:val=""/>
      <w:lvlJc w:val="left"/>
      <w:pPr>
        <w:ind w:left="2568" w:hanging="360"/>
      </w:pPr>
      <w:rPr>
        <w:rFonts w:ascii="Wingdings" w:hAnsi="Wingdings" w:hint="default"/>
      </w:rPr>
    </w:lvl>
    <w:lvl w:ilvl="3" w:tplc="040C0001" w:tentative="1">
      <w:start w:val="1"/>
      <w:numFmt w:val="bullet"/>
      <w:lvlText w:val=""/>
      <w:lvlJc w:val="left"/>
      <w:pPr>
        <w:ind w:left="3288" w:hanging="360"/>
      </w:pPr>
      <w:rPr>
        <w:rFonts w:ascii="Symbol" w:hAnsi="Symbol" w:hint="default"/>
      </w:rPr>
    </w:lvl>
    <w:lvl w:ilvl="4" w:tplc="040C0003" w:tentative="1">
      <w:start w:val="1"/>
      <w:numFmt w:val="bullet"/>
      <w:lvlText w:val="o"/>
      <w:lvlJc w:val="left"/>
      <w:pPr>
        <w:ind w:left="4008" w:hanging="360"/>
      </w:pPr>
      <w:rPr>
        <w:rFonts w:ascii="Courier New" w:hAnsi="Courier New" w:cs="Courier New" w:hint="default"/>
      </w:rPr>
    </w:lvl>
    <w:lvl w:ilvl="5" w:tplc="040C0005" w:tentative="1">
      <w:start w:val="1"/>
      <w:numFmt w:val="bullet"/>
      <w:lvlText w:val=""/>
      <w:lvlJc w:val="left"/>
      <w:pPr>
        <w:ind w:left="4728" w:hanging="360"/>
      </w:pPr>
      <w:rPr>
        <w:rFonts w:ascii="Wingdings" w:hAnsi="Wingdings" w:hint="default"/>
      </w:rPr>
    </w:lvl>
    <w:lvl w:ilvl="6" w:tplc="040C0001" w:tentative="1">
      <w:start w:val="1"/>
      <w:numFmt w:val="bullet"/>
      <w:lvlText w:val=""/>
      <w:lvlJc w:val="left"/>
      <w:pPr>
        <w:ind w:left="5448" w:hanging="360"/>
      </w:pPr>
      <w:rPr>
        <w:rFonts w:ascii="Symbol" w:hAnsi="Symbol" w:hint="default"/>
      </w:rPr>
    </w:lvl>
    <w:lvl w:ilvl="7" w:tplc="040C0003" w:tentative="1">
      <w:start w:val="1"/>
      <w:numFmt w:val="bullet"/>
      <w:lvlText w:val="o"/>
      <w:lvlJc w:val="left"/>
      <w:pPr>
        <w:ind w:left="6168" w:hanging="360"/>
      </w:pPr>
      <w:rPr>
        <w:rFonts w:ascii="Courier New" w:hAnsi="Courier New" w:cs="Courier New" w:hint="default"/>
      </w:rPr>
    </w:lvl>
    <w:lvl w:ilvl="8" w:tplc="040C0005" w:tentative="1">
      <w:start w:val="1"/>
      <w:numFmt w:val="bullet"/>
      <w:lvlText w:val=""/>
      <w:lvlJc w:val="left"/>
      <w:pPr>
        <w:ind w:left="6888" w:hanging="360"/>
      </w:pPr>
      <w:rPr>
        <w:rFonts w:ascii="Wingdings" w:hAnsi="Wingdings" w:hint="default"/>
      </w:rPr>
    </w:lvl>
  </w:abstractNum>
  <w:abstractNum w:abstractNumId="11" w15:restartNumberingAfterBreak="0">
    <w:nsid w:val="6B850EA6"/>
    <w:multiLevelType w:val="hybridMultilevel"/>
    <w:tmpl w:val="647699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17526">
    <w:abstractNumId w:val="9"/>
  </w:num>
  <w:num w:numId="2" w16cid:durableId="1679234697">
    <w:abstractNumId w:val="4"/>
  </w:num>
  <w:num w:numId="3" w16cid:durableId="1232614515">
    <w:abstractNumId w:val="2"/>
  </w:num>
  <w:num w:numId="4" w16cid:durableId="1655916124">
    <w:abstractNumId w:val="7"/>
  </w:num>
  <w:num w:numId="5" w16cid:durableId="1754661603">
    <w:abstractNumId w:val="1"/>
  </w:num>
  <w:num w:numId="6" w16cid:durableId="2031561410">
    <w:abstractNumId w:val="0"/>
  </w:num>
  <w:num w:numId="7" w16cid:durableId="416901288">
    <w:abstractNumId w:val="5"/>
  </w:num>
  <w:num w:numId="8" w16cid:durableId="932471296">
    <w:abstractNumId w:val="6"/>
  </w:num>
  <w:num w:numId="9" w16cid:durableId="1672677011">
    <w:abstractNumId w:val="3"/>
  </w:num>
  <w:num w:numId="10" w16cid:durableId="1684238929">
    <w:abstractNumId w:val="10"/>
  </w:num>
  <w:num w:numId="11" w16cid:durableId="1850606512">
    <w:abstractNumId w:val="8"/>
  </w:num>
  <w:num w:numId="12" w16cid:durableId="10725814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6A3"/>
    <w:rsid w:val="00012394"/>
    <w:rsid w:val="00020B63"/>
    <w:rsid w:val="0003208C"/>
    <w:rsid w:val="0003534E"/>
    <w:rsid w:val="00036693"/>
    <w:rsid w:val="000372A4"/>
    <w:rsid w:val="00037342"/>
    <w:rsid w:val="000535D8"/>
    <w:rsid w:val="00066318"/>
    <w:rsid w:val="000726A3"/>
    <w:rsid w:val="00073506"/>
    <w:rsid w:val="00090056"/>
    <w:rsid w:val="00090527"/>
    <w:rsid w:val="000906BC"/>
    <w:rsid w:val="000B2741"/>
    <w:rsid w:val="000C145C"/>
    <w:rsid w:val="000C6355"/>
    <w:rsid w:val="000E3C90"/>
    <w:rsid w:val="00104384"/>
    <w:rsid w:val="00125BFF"/>
    <w:rsid w:val="00127057"/>
    <w:rsid w:val="00135D13"/>
    <w:rsid w:val="0016660B"/>
    <w:rsid w:val="0019368D"/>
    <w:rsid w:val="001A46B3"/>
    <w:rsid w:val="001B06BD"/>
    <w:rsid w:val="001B3FC1"/>
    <w:rsid w:val="001E13EF"/>
    <w:rsid w:val="001E3741"/>
    <w:rsid w:val="001F756E"/>
    <w:rsid w:val="00201FDD"/>
    <w:rsid w:val="0020202F"/>
    <w:rsid w:val="002024BB"/>
    <w:rsid w:val="00204092"/>
    <w:rsid w:val="00227845"/>
    <w:rsid w:val="00247973"/>
    <w:rsid w:val="00264AD4"/>
    <w:rsid w:val="00272221"/>
    <w:rsid w:val="00282C14"/>
    <w:rsid w:val="002832FC"/>
    <w:rsid w:val="00296D0F"/>
    <w:rsid w:val="002B20AD"/>
    <w:rsid w:val="002B2DCF"/>
    <w:rsid w:val="002B388F"/>
    <w:rsid w:val="002B38FE"/>
    <w:rsid w:val="002C7C49"/>
    <w:rsid w:val="002E492D"/>
    <w:rsid w:val="002F38F3"/>
    <w:rsid w:val="002F555A"/>
    <w:rsid w:val="002F7477"/>
    <w:rsid w:val="00344A01"/>
    <w:rsid w:val="00356E5D"/>
    <w:rsid w:val="003623D3"/>
    <w:rsid w:val="0036269E"/>
    <w:rsid w:val="0036416E"/>
    <w:rsid w:val="0037053E"/>
    <w:rsid w:val="00377F92"/>
    <w:rsid w:val="003809DF"/>
    <w:rsid w:val="003813B6"/>
    <w:rsid w:val="00397324"/>
    <w:rsid w:val="003B4869"/>
    <w:rsid w:val="003D6796"/>
    <w:rsid w:val="003E6C3C"/>
    <w:rsid w:val="003F1C8C"/>
    <w:rsid w:val="003F25C8"/>
    <w:rsid w:val="004151A7"/>
    <w:rsid w:val="004517A4"/>
    <w:rsid w:val="00464E87"/>
    <w:rsid w:val="0048056D"/>
    <w:rsid w:val="004862B3"/>
    <w:rsid w:val="004963FB"/>
    <w:rsid w:val="004D74DF"/>
    <w:rsid w:val="004E79B2"/>
    <w:rsid w:val="005231C9"/>
    <w:rsid w:val="00550C5B"/>
    <w:rsid w:val="00557C17"/>
    <w:rsid w:val="005637BB"/>
    <w:rsid w:val="00567476"/>
    <w:rsid w:val="00571BCD"/>
    <w:rsid w:val="00584098"/>
    <w:rsid w:val="00584E89"/>
    <w:rsid w:val="00586FBA"/>
    <w:rsid w:val="00596583"/>
    <w:rsid w:val="005B2E04"/>
    <w:rsid w:val="005B3DA7"/>
    <w:rsid w:val="005B4887"/>
    <w:rsid w:val="005C0C91"/>
    <w:rsid w:val="005C7D86"/>
    <w:rsid w:val="005E49AC"/>
    <w:rsid w:val="005E7D60"/>
    <w:rsid w:val="0061169B"/>
    <w:rsid w:val="00616459"/>
    <w:rsid w:val="00621797"/>
    <w:rsid w:val="00643BEE"/>
    <w:rsid w:val="00653C6E"/>
    <w:rsid w:val="00654B33"/>
    <w:rsid w:val="0067387B"/>
    <w:rsid w:val="00683A6E"/>
    <w:rsid w:val="00684203"/>
    <w:rsid w:val="006922DB"/>
    <w:rsid w:val="006B0D13"/>
    <w:rsid w:val="006B4FF1"/>
    <w:rsid w:val="006C44F6"/>
    <w:rsid w:val="006D18DE"/>
    <w:rsid w:val="006E1A19"/>
    <w:rsid w:val="006F5928"/>
    <w:rsid w:val="007015FF"/>
    <w:rsid w:val="007258FA"/>
    <w:rsid w:val="00751D9A"/>
    <w:rsid w:val="007558FF"/>
    <w:rsid w:val="00767A51"/>
    <w:rsid w:val="00770DC6"/>
    <w:rsid w:val="00773E96"/>
    <w:rsid w:val="00776F17"/>
    <w:rsid w:val="007811C7"/>
    <w:rsid w:val="0078799A"/>
    <w:rsid w:val="00790367"/>
    <w:rsid w:val="007B5646"/>
    <w:rsid w:val="007C6936"/>
    <w:rsid w:val="007D625B"/>
    <w:rsid w:val="007E6152"/>
    <w:rsid w:val="00800811"/>
    <w:rsid w:val="00812B3F"/>
    <w:rsid w:val="00814D57"/>
    <w:rsid w:val="0083762C"/>
    <w:rsid w:val="008518B5"/>
    <w:rsid w:val="00860354"/>
    <w:rsid w:val="00860F53"/>
    <w:rsid w:val="00895262"/>
    <w:rsid w:val="008D2959"/>
    <w:rsid w:val="008D2C55"/>
    <w:rsid w:val="008E40FF"/>
    <w:rsid w:val="00902B7C"/>
    <w:rsid w:val="00914FD1"/>
    <w:rsid w:val="00915D22"/>
    <w:rsid w:val="00915F00"/>
    <w:rsid w:val="00923E12"/>
    <w:rsid w:val="009242E1"/>
    <w:rsid w:val="00960BD8"/>
    <w:rsid w:val="00964345"/>
    <w:rsid w:val="009669BC"/>
    <w:rsid w:val="00976E82"/>
    <w:rsid w:val="00977D7F"/>
    <w:rsid w:val="00995C79"/>
    <w:rsid w:val="0099653E"/>
    <w:rsid w:val="009A52B9"/>
    <w:rsid w:val="009B0C12"/>
    <w:rsid w:val="009C7AF8"/>
    <w:rsid w:val="009F39A0"/>
    <w:rsid w:val="00A336BD"/>
    <w:rsid w:val="00A42A26"/>
    <w:rsid w:val="00A5021B"/>
    <w:rsid w:val="00A81AFC"/>
    <w:rsid w:val="00AB662E"/>
    <w:rsid w:val="00AE398B"/>
    <w:rsid w:val="00AF5CC1"/>
    <w:rsid w:val="00B02E03"/>
    <w:rsid w:val="00B03718"/>
    <w:rsid w:val="00B05761"/>
    <w:rsid w:val="00B120EB"/>
    <w:rsid w:val="00B17064"/>
    <w:rsid w:val="00B231CF"/>
    <w:rsid w:val="00B44364"/>
    <w:rsid w:val="00B63AF9"/>
    <w:rsid w:val="00B64AFF"/>
    <w:rsid w:val="00B66C82"/>
    <w:rsid w:val="00B66CC5"/>
    <w:rsid w:val="00B75C3C"/>
    <w:rsid w:val="00B805B2"/>
    <w:rsid w:val="00B82D46"/>
    <w:rsid w:val="00B9256B"/>
    <w:rsid w:val="00B93351"/>
    <w:rsid w:val="00B93EC8"/>
    <w:rsid w:val="00BD2718"/>
    <w:rsid w:val="00BE1C39"/>
    <w:rsid w:val="00BE2BAB"/>
    <w:rsid w:val="00BE5840"/>
    <w:rsid w:val="00BE7B70"/>
    <w:rsid w:val="00BF09DD"/>
    <w:rsid w:val="00BF160B"/>
    <w:rsid w:val="00C20951"/>
    <w:rsid w:val="00C53AE0"/>
    <w:rsid w:val="00C6487A"/>
    <w:rsid w:val="00C659A8"/>
    <w:rsid w:val="00C70DD8"/>
    <w:rsid w:val="00C83DB5"/>
    <w:rsid w:val="00C876ED"/>
    <w:rsid w:val="00CA0B28"/>
    <w:rsid w:val="00CB24CC"/>
    <w:rsid w:val="00CB2B67"/>
    <w:rsid w:val="00CD5194"/>
    <w:rsid w:val="00CE5C8E"/>
    <w:rsid w:val="00CF6F49"/>
    <w:rsid w:val="00D03314"/>
    <w:rsid w:val="00D03D95"/>
    <w:rsid w:val="00D1496F"/>
    <w:rsid w:val="00D15521"/>
    <w:rsid w:val="00D202F2"/>
    <w:rsid w:val="00D215E5"/>
    <w:rsid w:val="00D23732"/>
    <w:rsid w:val="00D30727"/>
    <w:rsid w:val="00D40BEE"/>
    <w:rsid w:val="00D57E3F"/>
    <w:rsid w:val="00D64EC7"/>
    <w:rsid w:val="00D773CF"/>
    <w:rsid w:val="00D85A88"/>
    <w:rsid w:val="00DA07E4"/>
    <w:rsid w:val="00DA66A4"/>
    <w:rsid w:val="00DA7E4D"/>
    <w:rsid w:val="00DB15F5"/>
    <w:rsid w:val="00DB3329"/>
    <w:rsid w:val="00DB48BB"/>
    <w:rsid w:val="00DC29F1"/>
    <w:rsid w:val="00DC50D0"/>
    <w:rsid w:val="00DD0CA1"/>
    <w:rsid w:val="00DD7CEA"/>
    <w:rsid w:val="00DE1979"/>
    <w:rsid w:val="00DF1D96"/>
    <w:rsid w:val="00E14DFE"/>
    <w:rsid w:val="00E165ED"/>
    <w:rsid w:val="00E2113D"/>
    <w:rsid w:val="00E4626B"/>
    <w:rsid w:val="00E46B7F"/>
    <w:rsid w:val="00E8517E"/>
    <w:rsid w:val="00E855D7"/>
    <w:rsid w:val="00E939DC"/>
    <w:rsid w:val="00E96716"/>
    <w:rsid w:val="00EA63A9"/>
    <w:rsid w:val="00ED1BE5"/>
    <w:rsid w:val="00EE02A5"/>
    <w:rsid w:val="00EF0C7E"/>
    <w:rsid w:val="00F2617D"/>
    <w:rsid w:val="00F33015"/>
    <w:rsid w:val="00F43120"/>
    <w:rsid w:val="00F44970"/>
    <w:rsid w:val="00F54DB3"/>
    <w:rsid w:val="00F54F32"/>
    <w:rsid w:val="00F655B2"/>
    <w:rsid w:val="00F83D91"/>
    <w:rsid w:val="00F9142E"/>
    <w:rsid w:val="00FA0DDD"/>
    <w:rsid w:val="00FA168C"/>
    <w:rsid w:val="00FB6502"/>
    <w:rsid w:val="00FC1DF0"/>
    <w:rsid w:val="00FC2A55"/>
    <w:rsid w:val="00FF104D"/>
    <w:rsid w:val="00FF214B"/>
    <w:rsid w:val="2942FC26"/>
    <w:rsid w:val="2D62000F"/>
    <w:rsid w:val="53F94594"/>
    <w:rsid w:val="5AF83672"/>
    <w:rsid w:val="629ED0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CE87C"/>
  <w15:chartTrackingRefBased/>
  <w15:docId w15:val="{EA723D99-4560-4C39-AC11-6A8A7D0C9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3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6660B"/>
    <w:pPr>
      <w:spacing w:after="0" w:line="240" w:lineRule="auto"/>
      <w:ind w:left="720"/>
      <w:contextualSpacing/>
    </w:pPr>
    <w:rPr>
      <w:rFonts w:ascii="Times New Roman" w:eastAsia="Times New Roman" w:hAnsi="Times New Roman"/>
      <w:sz w:val="24"/>
      <w:szCs w:val="24"/>
      <w:lang w:eastAsia="fr-FR"/>
    </w:rPr>
  </w:style>
  <w:style w:type="character" w:customStyle="1" w:styleId="message-big">
    <w:name w:val="message-big"/>
    <w:basedOn w:val="Policepardfaut"/>
    <w:rsid w:val="002B2DCF"/>
  </w:style>
  <w:style w:type="paragraph" w:customStyle="1" w:styleId="paragraph">
    <w:name w:val="paragraph"/>
    <w:basedOn w:val="Normal"/>
    <w:rsid w:val="00DC29F1"/>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normaltextrun">
    <w:name w:val="normaltextrun"/>
    <w:basedOn w:val="Policepardfaut"/>
    <w:rsid w:val="00DC29F1"/>
  </w:style>
  <w:style w:type="character" w:customStyle="1" w:styleId="eop">
    <w:name w:val="eop"/>
    <w:basedOn w:val="Policepardfaut"/>
    <w:rsid w:val="00DC29F1"/>
  </w:style>
  <w:style w:type="character" w:styleId="Marquedecommentaire">
    <w:name w:val="annotation reference"/>
    <w:uiPriority w:val="99"/>
    <w:semiHidden/>
    <w:unhideWhenUsed/>
    <w:rsid w:val="00356E5D"/>
    <w:rPr>
      <w:sz w:val="16"/>
      <w:szCs w:val="16"/>
    </w:rPr>
  </w:style>
  <w:style w:type="paragraph" w:styleId="Commentaire">
    <w:name w:val="annotation text"/>
    <w:basedOn w:val="Normal"/>
    <w:link w:val="CommentaireCar"/>
    <w:uiPriority w:val="99"/>
    <w:unhideWhenUsed/>
    <w:rsid w:val="00356E5D"/>
    <w:rPr>
      <w:sz w:val="20"/>
      <w:szCs w:val="20"/>
    </w:rPr>
  </w:style>
  <w:style w:type="character" w:customStyle="1" w:styleId="CommentaireCar">
    <w:name w:val="Commentaire Car"/>
    <w:link w:val="Commentaire"/>
    <w:uiPriority w:val="99"/>
    <w:rsid w:val="00356E5D"/>
    <w:rPr>
      <w:lang w:eastAsia="en-US"/>
    </w:rPr>
  </w:style>
  <w:style w:type="paragraph" w:styleId="Objetducommentaire">
    <w:name w:val="annotation subject"/>
    <w:basedOn w:val="Commentaire"/>
    <w:next w:val="Commentaire"/>
    <w:link w:val="ObjetducommentaireCar"/>
    <w:uiPriority w:val="99"/>
    <w:semiHidden/>
    <w:unhideWhenUsed/>
    <w:rsid w:val="00356E5D"/>
    <w:rPr>
      <w:b/>
      <w:bCs/>
    </w:rPr>
  </w:style>
  <w:style w:type="character" w:customStyle="1" w:styleId="ObjetducommentaireCar">
    <w:name w:val="Objet du commentaire Car"/>
    <w:link w:val="Objetducommentaire"/>
    <w:uiPriority w:val="99"/>
    <w:semiHidden/>
    <w:rsid w:val="00356E5D"/>
    <w:rPr>
      <w:b/>
      <w:bCs/>
      <w:lang w:eastAsia="en-US"/>
    </w:rPr>
  </w:style>
  <w:style w:type="character" w:customStyle="1" w:styleId="print-title-summary">
    <w:name w:val="print-title-summary"/>
    <w:basedOn w:val="Policepardfaut"/>
    <w:rsid w:val="00FA0DDD"/>
  </w:style>
  <w:style w:type="paragraph" w:styleId="NormalWeb">
    <w:name w:val="Normal (Web)"/>
    <w:basedOn w:val="Normal"/>
    <w:uiPriority w:val="99"/>
    <w:unhideWhenUsed/>
    <w:rsid w:val="00F83D91"/>
    <w:pPr>
      <w:spacing w:before="100" w:beforeAutospacing="1" w:after="100" w:afterAutospacing="1" w:line="240" w:lineRule="auto"/>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1383">
      <w:bodyDiv w:val="1"/>
      <w:marLeft w:val="0"/>
      <w:marRight w:val="0"/>
      <w:marTop w:val="0"/>
      <w:marBottom w:val="0"/>
      <w:divBdr>
        <w:top w:val="none" w:sz="0" w:space="0" w:color="auto"/>
        <w:left w:val="none" w:sz="0" w:space="0" w:color="auto"/>
        <w:bottom w:val="none" w:sz="0" w:space="0" w:color="auto"/>
        <w:right w:val="none" w:sz="0" w:space="0" w:color="auto"/>
      </w:divBdr>
    </w:div>
    <w:div w:id="773284202">
      <w:bodyDiv w:val="1"/>
      <w:marLeft w:val="0"/>
      <w:marRight w:val="0"/>
      <w:marTop w:val="0"/>
      <w:marBottom w:val="0"/>
      <w:divBdr>
        <w:top w:val="none" w:sz="0" w:space="0" w:color="auto"/>
        <w:left w:val="none" w:sz="0" w:space="0" w:color="auto"/>
        <w:bottom w:val="none" w:sz="0" w:space="0" w:color="auto"/>
        <w:right w:val="none" w:sz="0" w:space="0" w:color="auto"/>
      </w:divBdr>
    </w:div>
    <w:div w:id="1366557385">
      <w:bodyDiv w:val="1"/>
      <w:marLeft w:val="0"/>
      <w:marRight w:val="0"/>
      <w:marTop w:val="0"/>
      <w:marBottom w:val="0"/>
      <w:divBdr>
        <w:top w:val="none" w:sz="0" w:space="0" w:color="auto"/>
        <w:left w:val="none" w:sz="0" w:space="0" w:color="auto"/>
        <w:bottom w:val="none" w:sz="0" w:space="0" w:color="auto"/>
        <w:right w:val="none" w:sz="0" w:space="0" w:color="auto"/>
      </w:divBdr>
    </w:div>
    <w:div w:id="1490974479">
      <w:bodyDiv w:val="1"/>
      <w:marLeft w:val="0"/>
      <w:marRight w:val="0"/>
      <w:marTop w:val="0"/>
      <w:marBottom w:val="0"/>
      <w:divBdr>
        <w:top w:val="none" w:sz="0" w:space="0" w:color="auto"/>
        <w:left w:val="none" w:sz="0" w:space="0" w:color="auto"/>
        <w:bottom w:val="none" w:sz="0" w:space="0" w:color="auto"/>
        <w:right w:val="none" w:sz="0" w:space="0" w:color="auto"/>
      </w:divBdr>
    </w:div>
    <w:div w:id="1847287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1191</Words>
  <Characters>6553</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dc:creator>
  <cp:keywords/>
  <cp:lastModifiedBy>Christine Rougé</cp:lastModifiedBy>
  <cp:revision>7</cp:revision>
  <cp:lastPrinted>2016-02-02T15:52:00Z</cp:lastPrinted>
  <dcterms:created xsi:type="dcterms:W3CDTF">2023-07-28T12:42:00Z</dcterms:created>
  <dcterms:modified xsi:type="dcterms:W3CDTF">2023-08-24T09:03:00Z</dcterms:modified>
</cp:coreProperties>
</file>